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AA" w:rsidRDefault="00B008AA" w:rsidP="00B008A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Проект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AA" w:rsidRDefault="00B008AA" w:rsidP="00B008AA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ПРАВИТЕЛЬСТВО  ЕВРЕЙСКОЙ</w:t>
      </w:r>
      <w:proofErr w:type="gramEnd"/>
      <w:r>
        <w:rPr>
          <w:rFonts w:ascii="Times New Roman" w:hAnsi="Times New Roman"/>
          <w:sz w:val="32"/>
          <w:szCs w:val="32"/>
        </w:rPr>
        <w:t xml:space="preserve">  АВТОНОМНОЙ  ОБЛАСТИ</w:t>
      </w:r>
    </w:p>
    <w:p w:rsidR="00B008AA" w:rsidRDefault="00B008AA" w:rsidP="00B008AA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B008AA" w:rsidRDefault="00B008AA" w:rsidP="00B008AA">
      <w:pPr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ПОСТАНОВЛЕНИЕ</w:t>
      </w:r>
    </w:p>
    <w:p w:rsidR="00B008AA" w:rsidRDefault="00B008AA" w:rsidP="00B008AA">
      <w:pPr>
        <w:rPr>
          <w:rFonts w:ascii="Times New Roman" w:hAnsi="Times New Roman"/>
          <w:b/>
          <w:bCs/>
          <w:sz w:val="36"/>
          <w:szCs w:val="36"/>
        </w:rPr>
      </w:pPr>
    </w:p>
    <w:p w:rsidR="00B008AA" w:rsidRDefault="00B008AA" w:rsidP="00B008AA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B008AA" w:rsidRDefault="00B008AA" w:rsidP="00B008AA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0B16DF" w:rsidRDefault="00B008AA" w:rsidP="000B1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E52E8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6656A7">
        <w:rPr>
          <w:rFonts w:ascii="Times New Roman" w:hAnsi="Times New Roman"/>
          <w:sz w:val="28"/>
          <w:szCs w:val="28"/>
        </w:rPr>
        <w:t xml:space="preserve">предварительного отбора проектов </w:t>
      </w:r>
      <w:r w:rsidR="000B16DF" w:rsidRPr="000B16DF">
        <w:rPr>
          <w:rFonts w:ascii="Times New Roman" w:eastAsiaTheme="minorHAnsi" w:hAnsi="Times New Roman"/>
          <w:sz w:val="28"/>
          <w:szCs w:val="28"/>
        </w:rPr>
        <w:t>комплексного развития сельских территорий (сельских агломераций)</w:t>
      </w:r>
      <w:r w:rsidR="00E136FA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</w:t>
      </w:r>
    </w:p>
    <w:p w:rsidR="00E136FA" w:rsidRPr="00E136FA" w:rsidRDefault="00E136FA" w:rsidP="00E136FA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</w:p>
    <w:p w:rsidR="00B008AA" w:rsidRPr="00E136FA" w:rsidRDefault="00B008AA" w:rsidP="00E136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8AA" w:rsidRDefault="00B008AA" w:rsidP="00E13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136FA">
        <w:rPr>
          <w:rFonts w:ascii="Times New Roman" w:eastAsiaTheme="minorHAnsi" w:hAnsi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</w:t>
      </w:r>
      <w:r w:rsidR="00FD67F8">
        <w:rPr>
          <w:rFonts w:ascii="Times New Roman" w:eastAsiaTheme="minorHAnsi" w:hAnsi="Times New Roman"/>
          <w:sz w:val="28"/>
          <w:szCs w:val="28"/>
        </w:rPr>
        <w:t>ия сельских территорий, являющи</w:t>
      </w:r>
      <w:r w:rsidR="0095799C">
        <w:rPr>
          <w:rFonts w:ascii="Times New Roman" w:eastAsiaTheme="minorHAnsi" w:hAnsi="Times New Roman"/>
          <w:sz w:val="28"/>
          <w:szCs w:val="28"/>
        </w:rPr>
        <w:t>х</w:t>
      </w:r>
      <w:r w:rsidR="00E136FA">
        <w:rPr>
          <w:rFonts w:ascii="Times New Roman" w:eastAsiaTheme="minorHAnsi" w:hAnsi="Times New Roman"/>
          <w:sz w:val="28"/>
          <w:szCs w:val="28"/>
        </w:rPr>
        <w:t xml:space="preserve">ся приложением № 11 к </w:t>
      </w:r>
      <w:r w:rsidR="00E136FA">
        <w:rPr>
          <w:rFonts w:ascii="Times New Roman" w:hAnsi="Times New Roman"/>
          <w:sz w:val="28"/>
          <w:szCs w:val="28"/>
        </w:rPr>
        <w:t>государственной программе Российской Федерации «Комплексное развитие сельских территорий», утвержденно</w:t>
      </w:r>
      <w:r w:rsidR="0095799C">
        <w:rPr>
          <w:rFonts w:ascii="Times New Roman" w:hAnsi="Times New Roman"/>
          <w:sz w:val="28"/>
          <w:szCs w:val="28"/>
        </w:rPr>
        <w:t>й</w:t>
      </w:r>
      <w:r w:rsidR="00E13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правительство Еврейской автономной области</w:t>
      </w:r>
    </w:p>
    <w:p w:rsidR="00B008AA" w:rsidRPr="00502DA8" w:rsidRDefault="00B008AA" w:rsidP="00B008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D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DA8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r w:rsidR="00E136FA">
        <w:rPr>
          <w:rFonts w:ascii="Times New Roman" w:hAnsi="Times New Roman"/>
          <w:sz w:val="28"/>
          <w:szCs w:val="28"/>
        </w:rPr>
        <w:t xml:space="preserve">предварительного отбора проектов </w:t>
      </w:r>
      <w:r w:rsidR="00E136FA" w:rsidRPr="000B16DF">
        <w:rPr>
          <w:rFonts w:ascii="Times New Roman" w:eastAsiaTheme="minorHAnsi" w:hAnsi="Times New Roman"/>
          <w:sz w:val="28"/>
          <w:szCs w:val="28"/>
        </w:rPr>
        <w:t>комплексного развития сельских территорий (сельских агломераций)</w:t>
      </w:r>
      <w:r w:rsidR="00E136FA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области.</w:t>
      </w:r>
    </w:p>
    <w:p w:rsidR="00B008AA" w:rsidRPr="00502DA8" w:rsidRDefault="0095799C" w:rsidP="00B008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08AA" w:rsidRPr="00502D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008AA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E136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08AA" w:rsidRPr="00502DA8">
        <w:rPr>
          <w:rFonts w:ascii="Times New Roman" w:hAnsi="Times New Roman" w:cs="Times New Roman"/>
          <w:sz w:val="28"/>
          <w:szCs w:val="28"/>
        </w:rPr>
        <w:t xml:space="preserve">с </w:t>
      </w:r>
      <w:r w:rsidR="00B008AA">
        <w:rPr>
          <w:rFonts w:ascii="Times New Roman" w:hAnsi="Times New Roman" w:cs="Times New Roman"/>
          <w:sz w:val="28"/>
          <w:szCs w:val="28"/>
        </w:rPr>
        <w:t>0</w:t>
      </w:r>
      <w:r w:rsidR="00B008AA" w:rsidRPr="00502DA8">
        <w:rPr>
          <w:rFonts w:ascii="Times New Roman" w:hAnsi="Times New Roman" w:cs="Times New Roman"/>
          <w:sz w:val="28"/>
          <w:szCs w:val="28"/>
        </w:rPr>
        <w:t>1 января 2020 года.</w:t>
      </w:r>
    </w:p>
    <w:p w:rsidR="00B008AA" w:rsidRPr="00502DA8" w:rsidRDefault="00B008AA" w:rsidP="00B0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B008AA" w:rsidRDefault="00B008AA" w:rsidP="00B008A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008AA" w:rsidRDefault="00B008AA" w:rsidP="00B008AA">
      <w:pPr>
        <w:spacing w:after="160" w:line="259" w:lineRule="auto"/>
        <w:rPr>
          <w:rFonts w:ascii="Times New Roman" w:hAnsi="Times New Roman"/>
          <w:sz w:val="28"/>
          <w:szCs w:val="28"/>
        </w:rPr>
        <w:sectPr w:rsidR="00B008AA" w:rsidSect="00DE6490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08AA" w:rsidRDefault="00B008AA" w:rsidP="00B008AA">
      <w:pPr>
        <w:pStyle w:val="a3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008AA" w:rsidRDefault="00B008AA" w:rsidP="00B008AA">
      <w:pPr>
        <w:pStyle w:val="a3"/>
        <w:ind w:firstLine="5529"/>
        <w:rPr>
          <w:rFonts w:ascii="Times New Roman" w:hAnsi="Times New Roman" w:cs="Times New Roman"/>
          <w:sz w:val="28"/>
          <w:szCs w:val="28"/>
        </w:rPr>
      </w:pPr>
    </w:p>
    <w:p w:rsidR="00B008AA" w:rsidRDefault="00B008AA" w:rsidP="00B008AA">
      <w:pPr>
        <w:pStyle w:val="a3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 №__________</w:t>
      </w:r>
    </w:p>
    <w:p w:rsidR="00B008AA" w:rsidRDefault="00B008AA" w:rsidP="00B008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8AA" w:rsidRPr="00356F34" w:rsidRDefault="00B008AA" w:rsidP="00B008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D8A" w:rsidRDefault="00073D8A" w:rsidP="00073D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02DA8">
        <w:rPr>
          <w:rFonts w:ascii="Times New Roman" w:hAnsi="Times New Roman"/>
          <w:sz w:val="28"/>
          <w:szCs w:val="28"/>
        </w:rPr>
        <w:t>Порядок</w:t>
      </w:r>
    </w:p>
    <w:p w:rsidR="00073D8A" w:rsidRDefault="00073D8A" w:rsidP="00073D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предварительного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отбора проектов </w:t>
      </w:r>
      <w:r w:rsidRPr="000B16DF">
        <w:rPr>
          <w:rFonts w:ascii="Times New Roman" w:eastAsiaTheme="minorHAnsi" w:hAnsi="Times New Roman"/>
          <w:sz w:val="28"/>
          <w:szCs w:val="28"/>
        </w:rPr>
        <w:t>комплексного развития сельских территорий (сельских агломераций)</w:t>
      </w:r>
      <w:r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</w:t>
      </w:r>
    </w:p>
    <w:p w:rsidR="00B008AA" w:rsidRDefault="00B008AA" w:rsidP="0007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8AA" w:rsidRPr="0057532D" w:rsidRDefault="00B008AA" w:rsidP="00B008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3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08AA" w:rsidRPr="0057532D" w:rsidRDefault="00B008AA" w:rsidP="00B0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40F" w:rsidRDefault="00B008AA" w:rsidP="00C87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9E2">
        <w:rPr>
          <w:rFonts w:ascii="Times New Roman" w:hAnsi="Times New Roman"/>
          <w:sz w:val="28"/>
          <w:szCs w:val="28"/>
        </w:rPr>
        <w:t xml:space="preserve">1.1. Настоящий </w:t>
      </w:r>
      <w:r>
        <w:rPr>
          <w:rFonts w:ascii="Times New Roman" w:hAnsi="Times New Roman"/>
          <w:sz w:val="28"/>
          <w:szCs w:val="28"/>
        </w:rPr>
        <w:t>П</w:t>
      </w:r>
      <w:r w:rsidRPr="00BD69E2">
        <w:rPr>
          <w:rFonts w:ascii="Times New Roman" w:hAnsi="Times New Roman"/>
          <w:sz w:val="28"/>
          <w:szCs w:val="28"/>
        </w:rPr>
        <w:t xml:space="preserve">орядок </w:t>
      </w:r>
      <w:r w:rsidR="00CC1795">
        <w:rPr>
          <w:rFonts w:ascii="Times New Roman" w:hAnsi="Times New Roman"/>
          <w:sz w:val="28"/>
          <w:szCs w:val="28"/>
        </w:rPr>
        <w:t xml:space="preserve">предварительного отбора проектов </w:t>
      </w:r>
      <w:r w:rsidR="00CC1795" w:rsidRPr="000B16DF">
        <w:rPr>
          <w:rFonts w:ascii="Times New Roman" w:eastAsiaTheme="minorHAnsi" w:hAnsi="Times New Roman"/>
          <w:sz w:val="28"/>
          <w:szCs w:val="28"/>
        </w:rPr>
        <w:t>комплексного развития сельских территорий (сельских агломераций)</w:t>
      </w:r>
      <w:r w:rsidR="00CC1795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 </w:t>
      </w:r>
      <w:r w:rsidR="00FB150C" w:rsidRPr="00FB150C">
        <w:rPr>
          <w:rFonts w:ascii="Times New Roman" w:hAnsi="Times New Roman"/>
          <w:sz w:val="28"/>
          <w:szCs w:val="28"/>
        </w:rPr>
        <w:t xml:space="preserve">(далее соответственно – </w:t>
      </w:r>
      <w:r w:rsidR="00FB150C">
        <w:rPr>
          <w:rFonts w:ascii="Times New Roman" w:eastAsiaTheme="minorHAnsi" w:hAnsi="Times New Roman"/>
          <w:sz w:val="28"/>
          <w:szCs w:val="28"/>
        </w:rPr>
        <w:t>Порядок,</w:t>
      </w:r>
      <w:r w:rsidR="00FB150C">
        <w:rPr>
          <w:rFonts w:ascii="Times New Roman" w:hAnsi="Times New Roman"/>
          <w:sz w:val="28"/>
          <w:szCs w:val="28"/>
        </w:rPr>
        <w:t xml:space="preserve"> предварительный О</w:t>
      </w:r>
      <w:r w:rsidR="00FB150C" w:rsidRPr="00FB150C">
        <w:rPr>
          <w:rFonts w:ascii="Times New Roman" w:hAnsi="Times New Roman"/>
          <w:sz w:val="28"/>
          <w:szCs w:val="28"/>
        </w:rPr>
        <w:t>тбор, Проекты)</w:t>
      </w:r>
      <w:r w:rsidR="00FB150C" w:rsidRPr="00FB150C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B150C" w:rsidRPr="00DE02AB">
        <w:rPr>
          <w:color w:val="000000"/>
          <w:sz w:val="26"/>
          <w:szCs w:val="26"/>
          <w:lang w:bidi="ru-RU"/>
        </w:rPr>
        <w:t xml:space="preserve"> </w:t>
      </w:r>
      <w:r w:rsidRPr="00BD69E2">
        <w:rPr>
          <w:rFonts w:ascii="Times New Roman" w:hAnsi="Times New Roman"/>
          <w:sz w:val="28"/>
          <w:szCs w:val="28"/>
        </w:rPr>
        <w:t xml:space="preserve">разработан </w:t>
      </w:r>
      <w:r w:rsidR="00821F2E">
        <w:rPr>
          <w:rFonts w:ascii="Times New Roman" w:hAnsi="Times New Roman"/>
          <w:sz w:val="28"/>
          <w:szCs w:val="28"/>
        </w:rPr>
        <w:t xml:space="preserve">в соответствии с </w:t>
      </w:r>
      <w:r w:rsidR="00821F2E">
        <w:rPr>
          <w:rFonts w:ascii="Times New Roman" w:eastAsiaTheme="minorHAnsi" w:hAnsi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являющи</w:t>
      </w:r>
      <w:r w:rsidR="007D28DC">
        <w:rPr>
          <w:rFonts w:ascii="Times New Roman" w:eastAsiaTheme="minorHAnsi" w:hAnsi="Times New Roman"/>
          <w:sz w:val="28"/>
          <w:szCs w:val="28"/>
        </w:rPr>
        <w:t>х</w:t>
      </w:r>
      <w:r w:rsidR="00FD67F8">
        <w:rPr>
          <w:rFonts w:ascii="Times New Roman" w:eastAsiaTheme="minorHAnsi" w:hAnsi="Times New Roman"/>
          <w:sz w:val="28"/>
          <w:szCs w:val="28"/>
        </w:rPr>
        <w:t xml:space="preserve">ся приложением </w:t>
      </w:r>
      <w:r w:rsidR="00821F2E">
        <w:rPr>
          <w:rFonts w:ascii="Times New Roman" w:eastAsiaTheme="minorHAnsi" w:hAnsi="Times New Roman"/>
          <w:sz w:val="28"/>
          <w:szCs w:val="28"/>
        </w:rPr>
        <w:t xml:space="preserve">№ 11 к </w:t>
      </w:r>
      <w:r w:rsidR="00821F2E">
        <w:rPr>
          <w:rFonts w:ascii="Times New Roman" w:hAnsi="Times New Roman"/>
          <w:sz w:val="28"/>
          <w:szCs w:val="28"/>
        </w:rPr>
        <w:t>государственной программе Российской Федерации «Комплексное развитие сельских территорий», утвержденно</w:t>
      </w:r>
      <w:r w:rsidR="007D28DC">
        <w:rPr>
          <w:rFonts w:ascii="Times New Roman" w:hAnsi="Times New Roman"/>
          <w:sz w:val="28"/>
          <w:szCs w:val="28"/>
        </w:rPr>
        <w:t>й</w:t>
      </w:r>
      <w:r w:rsidR="00821F2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</w:t>
      </w:r>
      <w:r w:rsidR="009A740F">
        <w:rPr>
          <w:rFonts w:ascii="Times New Roman" w:hAnsi="Times New Roman"/>
          <w:sz w:val="28"/>
          <w:szCs w:val="28"/>
        </w:rPr>
        <w:t xml:space="preserve"> </w:t>
      </w:r>
      <w:r w:rsidR="009A740F" w:rsidRPr="009A740F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направлен на достижение целей </w:t>
      </w:r>
      <w:r w:rsidR="009A740F">
        <w:rPr>
          <w:rFonts w:ascii="Times New Roman" w:eastAsiaTheme="minorHAnsi" w:hAnsi="Times New Roman"/>
          <w:sz w:val="28"/>
          <w:szCs w:val="28"/>
        </w:rPr>
        <w:t>(показателей (индикаторов)</w:t>
      </w:r>
      <w:r w:rsidR="005765F2">
        <w:rPr>
          <w:rFonts w:ascii="Times New Roman" w:eastAsiaTheme="minorHAnsi" w:hAnsi="Times New Roman"/>
          <w:sz w:val="28"/>
          <w:szCs w:val="28"/>
        </w:rPr>
        <w:t xml:space="preserve"> </w:t>
      </w:r>
      <w:r w:rsidR="009A740F" w:rsidRPr="009A740F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9A740F" w:rsidRPr="009A740F">
        <w:rPr>
          <w:rFonts w:ascii="Times New Roman" w:hAnsi="Times New Roman"/>
          <w:sz w:val="28"/>
          <w:szCs w:val="28"/>
        </w:rPr>
        <w:t>одпрограммы «</w:t>
      </w:r>
      <w:r w:rsidR="009A740F" w:rsidRPr="009A740F">
        <w:rPr>
          <w:rFonts w:ascii="Times New Roman" w:eastAsiaTheme="minorHAnsi" w:hAnsi="Times New Roman"/>
          <w:sz w:val="28"/>
          <w:szCs w:val="28"/>
        </w:rPr>
        <w:t>Комплексное развитие сельских территорий Еврейской автономной области»</w:t>
      </w:r>
      <w:r w:rsidR="00821F2E" w:rsidRPr="009A740F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</w:t>
      </w:r>
      <w:r w:rsidR="005765F2">
        <w:rPr>
          <w:rFonts w:ascii="Times New Roman" w:hAnsi="Times New Roman"/>
          <w:sz w:val="28"/>
          <w:szCs w:val="28"/>
        </w:rPr>
        <w:t xml:space="preserve">, </w:t>
      </w:r>
      <w:r w:rsidR="005765F2">
        <w:rPr>
          <w:rFonts w:ascii="Times New Roman" w:eastAsiaTheme="minorHAnsi" w:hAnsi="Times New Roman"/>
          <w:sz w:val="28"/>
          <w:szCs w:val="28"/>
        </w:rPr>
        <w:t>ведомственной целевой программы «Современный облик сельских территорий»</w:t>
      </w:r>
      <w:r w:rsidR="005A3C51">
        <w:rPr>
          <w:rFonts w:ascii="Times New Roman" w:eastAsiaTheme="minorHAnsi" w:hAnsi="Times New Roman"/>
          <w:sz w:val="28"/>
          <w:szCs w:val="28"/>
        </w:rPr>
        <w:t xml:space="preserve"> направления (подпрограммы) «Создание и развитие инфраструктуры на сельских территориях»</w:t>
      </w:r>
      <w:r w:rsidR="005765F2">
        <w:rPr>
          <w:rFonts w:ascii="Times New Roman" w:eastAsiaTheme="minorHAnsi" w:hAnsi="Times New Roman"/>
          <w:sz w:val="28"/>
          <w:szCs w:val="28"/>
        </w:rPr>
        <w:t xml:space="preserve"> </w:t>
      </w:r>
      <w:r w:rsidR="007D28DC">
        <w:rPr>
          <w:rFonts w:ascii="Times New Roman" w:hAnsi="Times New Roman"/>
          <w:sz w:val="28"/>
          <w:szCs w:val="28"/>
        </w:rPr>
        <w:t>государственной программы Российской Федерации «Комплексное развитие сельских территорий»</w:t>
      </w:r>
      <w:r w:rsidR="005A3C51">
        <w:rPr>
          <w:rFonts w:ascii="Times New Roman" w:hAnsi="Times New Roman"/>
          <w:sz w:val="28"/>
          <w:szCs w:val="28"/>
        </w:rPr>
        <w:t xml:space="preserve"> (далее – Государственная программа)</w:t>
      </w:r>
      <w:r w:rsidR="005765F2">
        <w:rPr>
          <w:rFonts w:ascii="Times New Roman" w:eastAsiaTheme="minorHAnsi" w:hAnsi="Times New Roman"/>
          <w:sz w:val="28"/>
          <w:szCs w:val="28"/>
        </w:rPr>
        <w:t xml:space="preserve"> и способствующих достижению целей этой государственной программы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0E7389" w:rsidRDefault="009A740F" w:rsidP="00821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2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21F2E">
        <w:rPr>
          <w:rFonts w:ascii="Times New Roman" w:hAnsi="Times New Roman"/>
          <w:sz w:val="28"/>
          <w:szCs w:val="28"/>
        </w:rPr>
        <w:t>тобранны</w:t>
      </w:r>
      <w:r>
        <w:rPr>
          <w:rFonts w:ascii="Times New Roman" w:hAnsi="Times New Roman"/>
          <w:sz w:val="28"/>
          <w:szCs w:val="28"/>
        </w:rPr>
        <w:t>е по итогам предварительного Отбора П</w:t>
      </w:r>
      <w:r w:rsidR="00821F2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ы</w:t>
      </w:r>
      <w:r w:rsidR="0082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</w:t>
      </w:r>
      <w:r>
        <w:rPr>
          <w:rFonts w:ascii="Times New Roman" w:eastAsiaTheme="minorHAnsi" w:hAnsi="Times New Roman"/>
          <w:sz w:val="28"/>
          <w:szCs w:val="28"/>
        </w:rPr>
        <w:t>на отбор П</w:t>
      </w:r>
      <w:r w:rsidR="00821F2E">
        <w:rPr>
          <w:rFonts w:ascii="Times New Roman" w:eastAsiaTheme="minorHAnsi" w:hAnsi="Times New Roman"/>
          <w:sz w:val="28"/>
          <w:szCs w:val="28"/>
        </w:rPr>
        <w:t xml:space="preserve">роектов, проводимый в </w:t>
      </w:r>
      <w:hyperlink r:id="rId9" w:history="1">
        <w:r w:rsidR="00821F2E" w:rsidRPr="00821F2E">
          <w:rPr>
            <w:rFonts w:ascii="Times New Roman" w:eastAsiaTheme="minorHAnsi" w:hAnsi="Times New Roman"/>
            <w:sz w:val="28"/>
            <w:szCs w:val="28"/>
          </w:rPr>
          <w:t>порядке</w:t>
        </w:r>
      </w:hyperlink>
      <w:r w:rsidR="00821F2E" w:rsidRPr="00821F2E">
        <w:rPr>
          <w:rFonts w:ascii="Times New Roman" w:eastAsiaTheme="minorHAnsi" w:hAnsi="Times New Roman"/>
          <w:sz w:val="28"/>
          <w:szCs w:val="28"/>
        </w:rPr>
        <w:t>,</w:t>
      </w:r>
      <w:r w:rsidR="00821F2E">
        <w:rPr>
          <w:rFonts w:ascii="Times New Roman" w:eastAsiaTheme="minorHAnsi" w:hAnsi="Times New Roman"/>
          <w:sz w:val="28"/>
          <w:szCs w:val="28"/>
        </w:rPr>
        <w:t xml:space="preserve"> утверждаемом </w:t>
      </w:r>
      <w:r w:rsidR="00821F2E">
        <w:rPr>
          <w:rFonts w:ascii="Times New Roman" w:eastAsiaTheme="minorHAnsi" w:hAnsi="Times New Roman"/>
          <w:sz w:val="28"/>
          <w:szCs w:val="28"/>
        </w:rPr>
        <w:lastRenderedPageBreak/>
        <w:t xml:space="preserve">Министерством сельского хозяйства Российской Федерации </w:t>
      </w:r>
      <w:r w:rsidR="00821F2E" w:rsidRPr="00821F2E">
        <w:rPr>
          <w:rFonts w:ascii="Times New Roman" w:hAnsi="Times New Roman"/>
          <w:sz w:val="28"/>
          <w:szCs w:val="28"/>
        </w:rPr>
        <w:t>для предоставления субсидий из федерального бюджет</w:t>
      </w:r>
      <w:r w:rsidR="007D28DC">
        <w:rPr>
          <w:rFonts w:ascii="Times New Roman" w:hAnsi="Times New Roman"/>
          <w:sz w:val="28"/>
          <w:szCs w:val="28"/>
        </w:rPr>
        <w:t>а</w:t>
      </w:r>
      <w:r w:rsidR="00821F2E" w:rsidRPr="00821F2E">
        <w:rPr>
          <w:rFonts w:ascii="Times New Roman" w:hAnsi="Times New Roman"/>
          <w:sz w:val="28"/>
          <w:szCs w:val="28"/>
        </w:rPr>
        <w:t xml:space="preserve"> бюджет</w:t>
      </w:r>
      <w:r w:rsidR="007D28DC">
        <w:rPr>
          <w:rFonts w:ascii="Times New Roman" w:hAnsi="Times New Roman"/>
          <w:sz w:val="28"/>
          <w:szCs w:val="28"/>
        </w:rPr>
        <w:t>у Еврейской автономной области</w:t>
      </w:r>
      <w:r w:rsidR="00821F2E" w:rsidRPr="00821F2E">
        <w:rPr>
          <w:rFonts w:ascii="Times New Roman" w:hAnsi="Times New Roman"/>
          <w:sz w:val="28"/>
          <w:szCs w:val="28"/>
        </w:rPr>
        <w:t xml:space="preserve"> на мероприятие по обеспечению комплексного развития сельских территорий (в</w:t>
      </w:r>
      <w:bookmarkStart w:id="0" w:name="_GoBack"/>
      <w:bookmarkEnd w:id="0"/>
      <w:r w:rsidR="00821F2E" w:rsidRPr="00821F2E">
        <w:rPr>
          <w:rFonts w:ascii="Times New Roman" w:hAnsi="Times New Roman"/>
          <w:sz w:val="28"/>
          <w:szCs w:val="28"/>
        </w:rPr>
        <w:t xml:space="preserve"> части мероприятий по реализации </w:t>
      </w:r>
      <w:r w:rsidR="006B0819">
        <w:rPr>
          <w:rFonts w:ascii="Times New Roman" w:hAnsi="Times New Roman"/>
          <w:sz w:val="28"/>
          <w:szCs w:val="28"/>
        </w:rPr>
        <w:t>П</w:t>
      </w:r>
      <w:r w:rsidR="00821F2E" w:rsidRPr="00821F2E">
        <w:rPr>
          <w:rFonts w:ascii="Times New Roman" w:hAnsi="Times New Roman"/>
          <w:sz w:val="28"/>
          <w:szCs w:val="28"/>
        </w:rPr>
        <w:t xml:space="preserve">роектов комплексного развития сельских территорий </w:t>
      </w:r>
      <w:r w:rsidR="004825E2">
        <w:rPr>
          <w:rFonts w:ascii="Times New Roman" w:hAnsi="Times New Roman"/>
          <w:sz w:val="28"/>
          <w:szCs w:val="28"/>
        </w:rPr>
        <w:t>(</w:t>
      </w:r>
      <w:r w:rsidR="00821F2E" w:rsidRPr="00821F2E">
        <w:rPr>
          <w:rFonts w:ascii="Times New Roman" w:hAnsi="Times New Roman"/>
          <w:sz w:val="28"/>
          <w:szCs w:val="28"/>
        </w:rPr>
        <w:t>сельских агломераций)</w:t>
      </w:r>
      <w:r w:rsidR="00214999">
        <w:rPr>
          <w:rFonts w:ascii="Times New Roman" w:hAnsi="Times New Roman"/>
          <w:sz w:val="28"/>
          <w:szCs w:val="28"/>
        </w:rPr>
        <w:t>.</w:t>
      </w:r>
      <w:r w:rsidR="00821F2E" w:rsidRPr="00821F2E">
        <w:rPr>
          <w:rFonts w:ascii="Times New Roman" w:hAnsi="Times New Roman"/>
          <w:sz w:val="28"/>
          <w:szCs w:val="28"/>
        </w:rPr>
        <w:t xml:space="preserve"> </w:t>
      </w:r>
    </w:p>
    <w:p w:rsidR="00837345" w:rsidRDefault="00837345" w:rsidP="00821F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Понятия, используемые в настоящем П</w:t>
      </w:r>
      <w:r w:rsidR="00B22F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рядке, используются в значениях, определенных </w:t>
      </w:r>
      <w:r>
        <w:rPr>
          <w:rFonts w:ascii="Times New Roman" w:eastAsiaTheme="minorHAnsi" w:hAnsi="Times New Roman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являющи</w:t>
      </w:r>
      <w:r w:rsidR="00B22F3C">
        <w:rPr>
          <w:rFonts w:ascii="Times New Roman" w:eastAsiaTheme="minorHAnsi" w:hAnsi="Times New Roman"/>
          <w:sz w:val="28"/>
          <w:szCs w:val="28"/>
        </w:rPr>
        <w:t>х</w:t>
      </w:r>
      <w:r>
        <w:rPr>
          <w:rFonts w:ascii="Times New Roman" w:eastAsiaTheme="minorHAnsi" w:hAnsi="Times New Roman"/>
          <w:sz w:val="28"/>
          <w:szCs w:val="28"/>
        </w:rPr>
        <w:t xml:space="preserve">ся приложением № 11 к </w:t>
      </w:r>
      <w:r>
        <w:rPr>
          <w:rFonts w:ascii="Times New Roman" w:hAnsi="Times New Roman"/>
          <w:sz w:val="28"/>
          <w:szCs w:val="28"/>
        </w:rPr>
        <w:t>государственной программе</w:t>
      </w:r>
      <w:r w:rsidR="00B22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50DC" w:rsidRPr="00C871C8" w:rsidRDefault="00B750DC" w:rsidP="00B750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71C8">
        <w:rPr>
          <w:rFonts w:ascii="Times New Roman" w:hAnsi="Times New Roman" w:cs="Times New Roman"/>
          <w:sz w:val="28"/>
          <w:szCs w:val="28"/>
        </w:rPr>
        <w:t>. Проведение предварительного Отбора осуществляется 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71C8">
        <w:rPr>
          <w:rFonts w:ascii="Times New Roman" w:hAnsi="Times New Roman" w:cs="Times New Roman"/>
          <w:sz w:val="28"/>
          <w:szCs w:val="28"/>
        </w:rPr>
        <w:t xml:space="preserve"> сельского хозяйства правительства Еврейской автономной </w:t>
      </w:r>
      <w:r w:rsidR="009546A4" w:rsidRPr="00C871C8">
        <w:rPr>
          <w:rFonts w:ascii="Times New Roman" w:hAnsi="Times New Roman" w:cs="Times New Roman"/>
          <w:sz w:val="28"/>
          <w:szCs w:val="28"/>
        </w:rPr>
        <w:t>области (</w:t>
      </w:r>
      <w:r w:rsidRPr="00C871C8">
        <w:rPr>
          <w:rFonts w:ascii="Times New Roman" w:hAnsi="Times New Roman" w:cs="Times New Roman"/>
          <w:sz w:val="28"/>
          <w:szCs w:val="28"/>
        </w:rPr>
        <w:t>далее –управление).</w:t>
      </w:r>
    </w:p>
    <w:p w:rsidR="00C871C8" w:rsidRDefault="00C871C8" w:rsidP="00C871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C8">
        <w:rPr>
          <w:rFonts w:ascii="Times New Roman" w:hAnsi="Times New Roman" w:cs="Times New Roman"/>
          <w:sz w:val="28"/>
          <w:szCs w:val="28"/>
        </w:rPr>
        <w:t>1.</w:t>
      </w:r>
      <w:r w:rsidR="00B750DC">
        <w:rPr>
          <w:rFonts w:ascii="Times New Roman" w:hAnsi="Times New Roman" w:cs="Times New Roman"/>
          <w:sz w:val="28"/>
          <w:szCs w:val="28"/>
        </w:rPr>
        <w:t>5</w:t>
      </w:r>
      <w:r w:rsidRPr="00C871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1C8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71C8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C871C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8C30F4" w:rsidRPr="008C30F4" w:rsidRDefault="008C30F4" w:rsidP="008C30F4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" w:name="Par0"/>
      <w:bookmarkEnd w:id="1"/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а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создание, строительство, реконструкция (модернизация),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</w:t>
      </w:r>
    </w:p>
    <w:p w:rsidR="008C30F4" w:rsidRPr="008C30F4" w:rsidRDefault="008C30F4" w:rsidP="008C30F4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C30F4">
        <w:rPr>
          <w:rFonts w:ascii="Times New Roman" w:eastAsiaTheme="minorHAnsi" w:hAnsi="Times New Roman" w:cs="Times New Roman"/>
          <w:sz w:val="28"/>
          <w:szCs w:val="28"/>
        </w:rPr>
        <w:t>- государственных или муниципальных дошкольных образовательных организаций;</w:t>
      </w:r>
    </w:p>
    <w:p w:rsidR="008C30F4" w:rsidRPr="008C30F4" w:rsidRDefault="008C30F4" w:rsidP="008C30F4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C30F4">
        <w:rPr>
          <w:rFonts w:ascii="Times New Roman" w:eastAsiaTheme="minorHAnsi" w:hAnsi="Times New Roman" w:cs="Times New Roman"/>
          <w:sz w:val="28"/>
          <w:szCs w:val="28"/>
        </w:rPr>
        <w:t>- государственных или муниципальных общеобразовательных организаций;</w:t>
      </w:r>
    </w:p>
    <w:p w:rsidR="008C30F4" w:rsidRPr="008C30F4" w:rsidRDefault="009546A4" w:rsidP="009546A4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государственных или муниципальных организаций дополнительного образования;</w:t>
      </w:r>
    </w:p>
    <w:p w:rsidR="008C30F4" w:rsidRPr="008C30F4" w:rsidRDefault="008C30F4" w:rsidP="008C30F4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C30F4">
        <w:rPr>
          <w:rFonts w:ascii="Times New Roman" w:eastAsiaTheme="minorHAnsi" w:hAnsi="Times New Roman" w:cs="Times New Roman"/>
          <w:sz w:val="28"/>
          <w:szCs w:val="28"/>
        </w:rPr>
        <w:t>- государственных или муниципальных медицинских организаций (за исключением больниц);</w:t>
      </w:r>
    </w:p>
    <w:p w:rsidR="008C30F4" w:rsidRPr="008C30F4" w:rsidRDefault="009546A4" w:rsidP="009546A4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государственных или муниципальных организаций культурно-досугового типа;</w:t>
      </w:r>
    </w:p>
    <w:p w:rsidR="008C30F4" w:rsidRPr="008C30F4" w:rsidRDefault="00331DAE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государственных или муниципальных физкультурно-спортивных организаций;</w:t>
      </w:r>
    </w:p>
    <w:p w:rsidR="008C30F4" w:rsidRPr="008C30F4" w:rsidRDefault="00331DAE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государственных или муниципальных организаций социального обслуживания;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б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строительство объектов, предназначенных для размещения в них организаций народных художественных промыслов;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г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 xml:space="preserve">)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перечисленных в </w:t>
      </w:r>
      <w:hyperlink w:anchor="Par0" w:history="1">
        <w:r w:rsidRPr="008C30F4">
          <w:rPr>
            <w:rFonts w:ascii="Times New Roman" w:eastAsiaTheme="minorHAnsi" w:hAnsi="Times New Roman" w:cs="Times New Roman"/>
            <w:sz w:val="28"/>
            <w:szCs w:val="28"/>
          </w:rPr>
          <w:t xml:space="preserve">подпункте «а» пункта </w:t>
        </w:r>
      </w:hyperlink>
      <w:r w:rsidR="009401CA">
        <w:rPr>
          <w:rFonts w:ascii="Times New Roman" w:eastAsiaTheme="minorHAnsi" w:hAnsi="Times New Roman" w:cs="Times New Roman"/>
          <w:sz w:val="28"/>
          <w:szCs w:val="28"/>
        </w:rPr>
        <w:t>1.5</w:t>
      </w:r>
      <w:r w:rsidRPr="008C30F4">
        <w:rPr>
          <w:rFonts w:ascii="Times New Roman" w:eastAsiaTheme="minorHAnsi" w:hAnsi="Times New Roman" w:cs="Times New Roman"/>
          <w:sz w:val="28"/>
          <w:szCs w:val="28"/>
        </w:rPr>
        <w:t xml:space="preserve"> настоящего </w:t>
      </w:r>
      <w:r w:rsidR="002417C9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 w:rsidRPr="008C30F4">
        <w:rPr>
          <w:rFonts w:ascii="Times New Roman" w:eastAsiaTheme="minorHAnsi" w:hAnsi="Times New Roman" w:cs="Times New Roman"/>
          <w:sz w:val="28"/>
          <w:szCs w:val="28"/>
        </w:rPr>
        <w:t>Порядка:</w:t>
      </w:r>
    </w:p>
    <w:p w:rsidR="008C30F4" w:rsidRPr="008C30F4" w:rsidRDefault="00331DAE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автобусов;</w:t>
      </w:r>
    </w:p>
    <w:p w:rsidR="008C30F4" w:rsidRPr="008C30F4" w:rsidRDefault="00331DAE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 xml:space="preserve">санитарных автомобилей (автомобилей скорой помощи класса </w:t>
      </w:r>
      <w:r w:rsidR="009401CA">
        <w:rPr>
          <w:rFonts w:ascii="Times New Roman" w:eastAsiaTheme="minorHAnsi" w:hAnsi="Times New Roman" w:cs="Times New Roman"/>
          <w:sz w:val="28"/>
          <w:szCs w:val="28"/>
        </w:rPr>
        <w:t>«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401CA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, оснащенных необходимым оборудованием);</w:t>
      </w:r>
    </w:p>
    <w:p w:rsidR="008C30F4" w:rsidRPr="008C30F4" w:rsidRDefault="00331DAE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8C30F4" w:rsidRPr="008C30F4">
        <w:rPr>
          <w:rFonts w:ascii="Times New Roman" w:eastAsiaTheme="minorHAnsi" w:hAnsi="Times New Roman" w:cs="Times New Roman"/>
          <w:sz w:val="28"/>
          <w:szCs w:val="28"/>
        </w:rPr>
        <w:t>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д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 xml:space="preserve">)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</w:t>
      </w:r>
      <w:hyperlink w:anchor="Par0" w:history="1">
        <w:r w:rsidRPr="008C30F4">
          <w:rPr>
            <w:rFonts w:ascii="Times New Roman" w:eastAsiaTheme="minorHAnsi" w:hAnsi="Times New Roman" w:cs="Times New Roman"/>
            <w:sz w:val="28"/>
            <w:szCs w:val="28"/>
          </w:rPr>
          <w:t xml:space="preserve">подпункте </w:t>
        </w:r>
        <w:r w:rsidR="009401CA">
          <w:rPr>
            <w:rFonts w:ascii="Times New Roman" w:eastAsiaTheme="minorHAnsi" w:hAnsi="Times New Roman" w:cs="Times New Roman"/>
            <w:sz w:val="28"/>
            <w:szCs w:val="28"/>
          </w:rPr>
          <w:t>«</w:t>
        </w:r>
        <w:r w:rsidRPr="008C30F4">
          <w:rPr>
            <w:rFonts w:ascii="Times New Roman" w:eastAsiaTheme="minorHAnsi" w:hAnsi="Times New Roman" w:cs="Times New Roman"/>
            <w:sz w:val="28"/>
            <w:szCs w:val="28"/>
          </w:rPr>
          <w:t>а</w:t>
        </w:r>
        <w:r w:rsidR="009401CA">
          <w:rPr>
            <w:rFonts w:ascii="Times New Roman" w:eastAsiaTheme="minorHAnsi" w:hAnsi="Times New Roman" w:cs="Times New Roman"/>
            <w:sz w:val="28"/>
            <w:szCs w:val="28"/>
          </w:rPr>
          <w:t>»</w:t>
        </w:r>
        <w:r w:rsidRPr="008C30F4">
          <w:rPr>
            <w:rFonts w:ascii="Times New Roman" w:eastAsiaTheme="minorHAnsi" w:hAnsi="Times New Roman" w:cs="Times New Roman"/>
            <w:sz w:val="28"/>
            <w:szCs w:val="28"/>
          </w:rPr>
          <w:t xml:space="preserve"> пункта </w:t>
        </w:r>
      </w:hyperlink>
      <w:r w:rsidR="009401CA">
        <w:rPr>
          <w:rFonts w:ascii="Times New Roman" w:eastAsiaTheme="minorHAnsi" w:hAnsi="Times New Roman" w:cs="Times New Roman"/>
          <w:sz w:val="28"/>
          <w:szCs w:val="28"/>
        </w:rPr>
        <w:t>1.5</w:t>
      </w:r>
      <w:r w:rsidR="002417C9">
        <w:rPr>
          <w:rFonts w:ascii="Times New Roman" w:eastAsiaTheme="minorHAnsi" w:hAnsi="Times New Roman" w:cs="Times New Roman"/>
          <w:sz w:val="28"/>
          <w:szCs w:val="28"/>
        </w:rPr>
        <w:t xml:space="preserve"> настоящего раздела</w:t>
      </w:r>
      <w:r w:rsidRPr="008C30F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417C9">
        <w:rPr>
          <w:rFonts w:ascii="Times New Roman" w:eastAsiaTheme="minorHAnsi" w:hAnsi="Times New Roman" w:cs="Times New Roman"/>
          <w:sz w:val="28"/>
          <w:szCs w:val="28"/>
        </w:rPr>
        <w:t>Порядка</w:t>
      </w:r>
      <w:r w:rsidRPr="008C30F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е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водоподготовки, водозаборных и водосбросных сооружений для функционирования объектов жилого и нежилого фонда;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ж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 xml:space="preserve">) строительство </w:t>
      </w:r>
      <w:proofErr w:type="spellStart"/>
      <w:r w:rsidRPr="008C30F4">
        <w:rPr>
          <w:rFonts w:ascii="Times New Roman" w:eastAsiaTheme="minorHAnsi" w:hAnsi="Times New Roman" w:cs="Times New Roman"/>
          <w:sz w:val="28"/>
          <w:szCs w:val="28"/>
        </w:rPr>
        <w:t>блочно</w:t>
      </w:r>
      <w:proofErr w:type="spellEnd"/>
      <w:r w:rsidRPr="008C30F4">
        <w:rPr>
          <w:rFonts w:ascii="Times New Roman" w:eastAsiaTheme="minorHAnsi" w:hAnsi="Times New Roman" w:cs="Times New Roman"/>
          <w:sz w:val="28"/>
          <w:szCs w:val="28"/>
        </w:rPr>
        <w:t>-модульных котельных и перевод многоквартирных домов на индивидуальное отопление (включая техническое присоединение к газовым сетям), строительство и реконструкция тепловых сетей (за исключением котельных);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з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строительство газораспределительных сетей с распределительными газопроводами низкого давления (для газоснабжения жилых домов, общественных зданий и коммунально-бытовых предприятий) и среднего давления (для подачи газа в газопровод низкого давления);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и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строительство, приобретение и монтаж газо-поршневых установок, газгольдеров, сетей электропередачи внутри муниципального образования;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к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строительство, реконструкция и капитальный ремонт электрических сетей уличного освещения, установка электрооборудования для уличного освещения (в том числе с использованием энергосберегающих технологий);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л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>) строительство и оборудование автономных и возобновляемых источников энергии с применением технологий энергосбережения;</w:t>
      </w:r>
    </w:p>
    <w:p w:rsidR="008C30F4" w:rsidRPr="008C30F4" w:rsidRDefault="008C30F4" w:rsidP="00331DAE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8C30F4">
        <w:rPr>
          <w:rFonts w:ascii="Times New Roman" w:eastAsiaTheme="minorHAnsi" w:hAnsi="Times New Roman" w:cs="Times New Roman"/>
          <w:sz w:val="28"/>
          <w:szCs w:val="28"/>
        </w:rPr>
        <w:t>м</w:t>
      </w:r>
      <w:proofErr w:type="gramEnd"/>
      <w:r w:rsidRPr="008C30F4">
        <w:rPr>
          <w:rFonts w:ascii="Times New Roman" w:eastAsiaTheme="minorHAnsi" w:hAnsi="Times New Roman" w:cs="Times New Roman"/>
          <w:sz w:val="28"/>
          <w:szCs w:val="28"/>
        </w:rPr>
        <w:t xml:space="preserve">) развитие телекоммуникаций (строительство (прокладка) линий передачи данных, приобретение и монтаж оборудования, обеспечивающего в том числе возможность беспроводного подключения к информационно-телекоммуникационной сети </w:t>
      </w:r>
      <w:r w:rsidR="004251C9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C30F4">
        <w:rPr>
          <w:rFonts w:ascii="Times New Roman" w:eastAsiaTheme="minorHAnsi" w:hAnsi="Times New Roman" w:cs="Times New Roman"/>
          <w:sz w:val="28"/>
          <w:szCs w:val="28"/>
        </w:rPr>
        <w:t>Интернет</w:t>
      </w:r>
      <w:r w:rsidR="004251C9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C30F4">
        <w:rPr>
          <w:rFonts w:ascii="Times New Roman" w:eastAsiaTheme="minorHAnsi" w:hAnsi="Times New Roman" w:cs="Times New Roman"/>
          <w:sz w:val="28"/>
          <w:szCs w:val="28"/>
        </w:rPr>
        <w:t>) объектов жилого и нежилого фонда;</w:t>
      </w:r>
    </w:p>
    <w:p w:rsidR="008C30F4" w:rsidRPr="00C871C8" w:rsidRDefault="008C30F4" w:rsidP="00C871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8AA" w:rsidRPr="001A144A" w:rsidRDefault="00B008AA" w:rsidP="00B008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1A144A">
        <w:rPr>
          <w:rFonts w:ascii="Times New Roman" w:hAnsi="Times New Roman" w:cs="Times New Roman"/>
          <w:sz w:val="28"/>
          <w:szCs w:val="28"/>
        </w:rPr>
        <w:t xml:space="preserve">2. Условия проведения </w:t>
      </w:r>
      <w:r w:rsidR="00331DAE">
        <w:rPr>
          <w:rFonts w:ascii="Times New Roman" w:hAnsi="Times New Roman" w:cs="Times New Roman"/>
          <w:sz w:val="28"/>
          <w:szCs w:val="28"/>
        </w:rPr>
        <w:t>предварительного Отбора</w:t>
      </w:r>
    </w:p>
    <w:p w:rsidR="00B008AA" w:rsidRPr="001A144A" w:rsidRDefault="00B008AA" w:rsidP="00B0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8AA" w:rsidRDefault="00B008AA" w:rsidP="00B00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2.1. Участниками </w:t>
      </w:r>
      <w:r w:rsidR="00351A16">
        <w:rPr>
          <w:rFonts w:ascii="Times New Roman" w:hAnsi="Times New Roman" w:cs="Times New Roman"/>
          <w:sz w:val="28"/>
          <w:szCs w:val="28"/>
        </w:rPr>
        <w:t>предварительного Отбора</w:t>
      </w:r>
      <w:r w:rsidR="00351A16" w:rsidRPr="001A144A">
        <w:rPr>
          <w:rFonts w:ascii="Times New Roman" w:hAnsi="Times New Roman" w:cs="Times New Roman"/>
          <w:sz w:val="28"/>
          <w:szCs w:val="28"/>
        </w:rPr>
        <w:t xml:space="preserve"> </w:t>
      </w:r>
      <w:r w:rsidRPr="001A144A">
        <w:rPr>
          <w:rFonts w:ascii="Times New Roman" w:hAnsi="Times New Roman" w:cs="Times New Roman"/>
          <w:sz w:val="28"/>
          <w:szCs w:val="28"/>
        </w:rPr>
        <w:t>могут выступать органы местного самоуправления муниципальных образований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44A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144A">
        <w:rPr>
          <w:rFonts w:ascii="Times New Roman" w:hAnsi="Times New Roman" w:cs="Times New Roman"/>
          <w:sz w:val="28"/>
          <w:szCs w:val="28"/>
        </w:rPr>
        <w:t xml:space="preserve"> на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144A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51A16">
        <w:rPr>
          <w:rFonts w:ascii="Times New Roman" w:hAnsi="Times New Roman" w:cs="Times New Roman"/>
          <w:sz w:val="28"/>
          <w:szCs w:val="28"/>
        </w:rPr>
        <w:t xml:space="preserve"> </w:t>
      </w:r>
      <w:r w:rsidR="00351A16" w:rsidRPr="000B16DF">
        <w:rPr>
          <w:rFonts w:ascii="Times New Roman" w:eastAsiaTheme="minorHAnsi" w:hAnsi="Times New Roman"/>
          <w:sz w:val="28"/>
          <w:szCs w:val="28"/>
        </w:rPr>
        <w:t xml:space="preserve">(сельских </w:t>
      </w:r>
      <w:r w:rsidR="006D61FA" w:rsidRPr="000B16DF">
        <w:rPr>
          <w:rFonts w:ascii="Times New Roman" w:eastAsiaTheme="minorHAnsi" w:hAnsi="Times New Roman"/>
          <w:sz w:val="28"/>
          <w:szCs w:val="28"/>
        </w:rPr>
        <w:t>агломераци</w:t>
      </w:r>
      <w:r w:rsidR="006D61FA">
        <w:rPr>
          <w:rFonts w:ascii="Times New Roman" w:eastAsiaTheme="minorHAnsi" w:hAnsi="Times New Roman"/>
          <w:sz w:val="28"/>
          <w:szCs w:val="28"/>
        </w:rPr>
        <w:t>ях</w:t>
      </w:r>
      <w:r w:rsidR="006D61FA" w:rsidRPr="000B16DF">
        <w:rPr>
          <w:rFonts w:ascii="Times New Roman" w:eastAsiaTheme="minorHAnsi" w:hAnsi="Times New Roman"/>
          <w:sz w:val="28"/>
          <w:szCs w:val="28"/>
        </w:rPr>
        <w:t>)</w:t>
      </w:r>
      <w:r w:rsidR="006D61FA">
        <w:rPr>
          <w:rFonts w:ascii="Times New Roman" w:eastAsiaTheme="minorHAnsi" w:hAnsi="Times New Roman"/>
          <w:sz w:val="28"/>
          <w:szCs w:val="28"/>
        </w:rPr>
        <w:t xml:space="preserve"> </w:t>
      </w:r>
      <w:r w:rsidR="006D61FA" w:rsidRPr="001A144A">
        <w:rPr>
          <w:rFonts w:ascii="Times New Roman" w:hAnsi="Times New Roman" w:cs="Times New Roman"/>
          <w:sz w:val="28"/>
          <w:szCs w:val="28"/>
        </w:rPr>
        <w:t>Еврейской</w:t>
      </w:r>
      <w:r w:rsidRPr="001A144A">
        <w:rPr>
          <w:rFonts w:ascii="Times New Roman" w:hAnsi="Times New Roman" w:cs="Times New Roman"/>
          <w:sz w:val="28"/>
          <w:szCs w:val="28"/>
        </w:rPr>
        <w:t xml:space="preserve"> автономной области.</w:t>
      </w:r>
    </w:p>
    <w:p w:rsidR="00044FBD" w:rsidRPr="006A7A40" w:rsidRDefault="006A7A40" w:rsidP="006A7A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44FBD" w:rsidRPr="006A7A40">
        <w:rPr>
          <w:rFonts w:ascii="Times New Roman" w:hAnsi="Times New Roman" w:cs="Times New Roman"/>
          <w:sz w:val="28"/>
          <w:szCs w:val="28"/>
        </w:rPr>
        <w:t>. Для участия в предварительном Отборе</w:t>
      </w:r>
      <w:r w:rsidRPr="006A7A4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Еврейской автономной области</w:t>
      </w:r>
      <w:r w:rsidR="004251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3B73">
        <w:rPr>
          <w:rFonts w:ascii="Times New Roman" w:hAnsi="Times New Roman"/>
          <w:sz w:val="28"/>
          <w:szCs w:val="28"/>
        </w:rPr>
        <w:t>–</w:t>
      </w:r>
      <w:r w:rsidR="004251C9">
        <w:rPr>
          <w:rFonts w:ascii="Times New Roman" w:hAnsi="Times New Roman" w:cs="Times New Roman"/>
          <w:sz w:val="28"/>
          <w:szCs w:val="28"/>
        </w:rPr>
        <w:t xml:space="preserve"> </w:t>
      </w:r>
      <w:r w:rsidR="004251C9" w:rsidRPr="006A7A4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4251C9">
        <w:rPr>
          <w:rFonts w:ascii="Times New Roman" w:hAnsi="Times New Roman" w:cs="Times New Roman"/>
          <w:sz w:val="28"/>
          <w:szCs w:val="28"/>
        </w:rPr>
        <w:t>)</w:t>
      </w:r>
      <w:r w:rsidR="00044FBD" w:rsidRPr="006A7A40">
        <w:rPr>
          <w:rFonts w:ascii="Times New Roman" w:hAnsi="Times New Roman" w:cs="Times New Roman"/>
          <w:sz w:val="28"/>
          <w:szCs w:val="28"/>
        </w:rPr>
        <w:t>,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4FBD" w:rsidRPr="006A7A40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44FBD" w:rsidRPr="006A7A40">
        <w:rPr>
          <w:rFonts w:ascii="Times New Roman" w:hAnsi="Times New Roman" w:cs="Times New Roman"/>
          <w:sz w:val="28"/>
          <w:szCs w:val="28"/>
        </w:rPr>
        <w:t>заявочную документацию, включающую:</w:t>
      </w:r>
    </w:p>
    <w:p w:rsidR="00452895" w:rsidRDefault="008153CD" w:rsidP="00CD32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8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A7A40">
        <w:rPr>
          <w:rFonts w:ascii="Times New Roman" w:hAnsi="Times New Roman" w:cs="Times New Roman"/>
          <w:sz w:val="28"/>
          <w:szCs w:val="28"/>
        </w:rPr>
        <w:t>заявку</w:t>
      </w:r>
      <w:r w:rsidR="00044FBD" w:rsidRPr="006A7A40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D61FA">
        <w:rPr>
          <w:rFonts w:ascii="Times New Roman" w:hAnsi="Times New Roman" w:cs="Times New Roman"/>
          <w:sz w:val="28"/>
          <w:szCs w:val="28"/>
        </w:rPr>
        <w:t xml:space="preserve">предварительном </w:t>
      </w:r>
      <w:r w:rsidR="00044FBD" w:rsidRPr="006A7A40">
        <w:rPr>
          <w:rFonts w:ascii="Times New Roman" w:hAnsi="Times New Roman" w:cs="Times New Roman"/>
          <w:sz w:val="28"/>
          <w:szCs w:val="28"/>
        </w:rPr>
        <w:t xml:space="preserve">Отборе,  </w:t>
      </w:r>
      <w:r w:rsidR="006D61FA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044FBD" w:rsidRPr="006A7A40">
        <w:rPr>
          <w:rFonts w:ascii="Times New Roman" w:hAnsi="Times New Roman" w:cs="Times New Roman"/>
          <w:sz w:val="28"/>
          <w:szCs w:val="28"/>
        </w:rPr>
        <w:t xml:space="preserve">  </w:t>
      </w:r>
      <w:r w:rsidR="00044FBD" w:rsidRPr="006A7A40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6D61FA">
        <w:rPr>
          <w:rFonts w:ascii="Times New Roman" w:hAnsi="Times New Roman" w:cs="Times New Roman"/>
          <w:bCs/>
          <w:sz w:val="28"/>
          <w:szCs w:val="28"/>
        </w:rPr>
        <w:t>ю</w:t>
      </w:r>
      <w:r w:rsidR="00044FBD" w:rsidRPr="006A7A4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D3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FBD" w:rsidRPr="006A7A40">
        <w:rPr>
          <w:rFonts w:ascii="Times New Roman" w:hAnsi="Times New Roman" w:cs="Times New Roman"/>
          <w:bCs/>
          <w:sz w:val="28"/>
          <w:szCs w:val="28"/>
        </w:rPr>
        <w:t>1</w:t>
      </w:r>
      <w:r w:rsidR="00044FBD" w:rsidRPr="006A7A4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52895">
        <w:rPr>
          <w:rFonts w:ascii="Times New Roman" w:hAnsi="Times New Roman" w:cs="Times New Roman"/>
          <w:sz w:val="28"/>
          <w:szCs w:val="28"/>
        </w:rPr>
        <w:t>;</w:t>
      </w:r>
    </w:p>
    <w:p w:rsidR="00044FBD" w:rsidRDefault="00CD3239" w:rsidP="006D61F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4528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4FBD" w:rsidRPr="006A7A4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паспорт Проекта</w:t>
      </w:r>
      <w:r w:rsidR="006D61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D61FA" w:rsidRPr="008A7960">
        <w:rPr>
          <w:rFonts w:ascii="Times New Roman" w:hAnsi="Times New Roman" w:cs="Times New Roman"/>
          <w:sz w:val="28"/>
          <w:szCs w:val="28"/>
        </w:rPr>
        <w:t>по форме</w:t>
      </w:r>
      <w:r w:rsidR="008A7960">
        <w:rPr>
          <w:rFonts w:ascii="Times New Roman" w:hAnsi="Times New Roman" w:cs="Times New Roman"/>
          <w:sz w:val="28"/>
          <w:szCs w:val="28"/>
        </w:rPr>
        <w:t xml:space="preserve"> рекомендуемого образца</w:t>
      </w:r>
      <w:r w:rsidR="008F18DF" w:rsidRPr="008A7960">
        <w:rPr>
          <w:rFonts w:ascii="Times New Roman" w:hAnsi="Times New Roman" w:cs="Times New Roman"/>
          <w:sz w:val="28"/>
          <w:szCs w:val="28"/>
        </w:rPr>
        <w:t xml:space="preserve">, </w:t>
      </w:r>
      <w:r w:rsidR="008A7960">
        <w:rPr>
          <w:rFonts w:ascii="Times New Roman" w:hAnsi="Times New Roman" w:cs="Times New Roman"/>
          <w:sz w:val="28"/>
          <w:szCs w:val="28"/>
        </w:rPr>
        <w:t xml:space="preserve">приведенный в </w:t>
      </w:r>
      <w:r w:rsidR="008F18DF" w:rsidRPr="008A7960">
        <w:rPr>
          <w:rFonts w:ascii="Times New Roman" w:hAnsi="Times New Roman" w:cs="Times New Roman"/>
          <w:sz w:val="28"/>
          <w:szCs w:val="28"/>
        </w:rPr>
        <w:t>приказ</w:t>
      </w:r>
      <w:r w:rsidR="008A7960">
        <w:rPr>
          <w:rFonts w:ascii="Times New Roman" w:hAnsi="Times New Roman" w:cs="Times New Roman"/>
          <w:sz w:val="28"/>
          <w:szCs w:val="28"/>
        </w:rPr>
        <w:t>е</w:t>
      </w:r>
      <w:r w:rsidR="008F18DF" w:rsidRPr="008A7960">
        <w:rPr>
          <w:rFonts w:ascii="Times New Roman" w:hAnsi="Times New Roman" w:cs="Times New Roman"/>
          <w:sz w:val="28"/>
          <w:szCs w:val="28"/>
        </w:rPr>
        <w:t xml:space="preserve"> Минсельхоза России</w:t>
      </w:r>
      <w:r w:rsidR="006D61FA" w:rsidRPr="008A7960">
        <w:rPr>
          <w:rFonts w:ascii="Times New Roman" w:hAnsi="Times New Roman" w:cs="Times New Roman"/>
          <w:sz w:val="28"/>
          <w:szCs w:val="28"/>
        </w:rPr>
        <w:t>;</w:t>
      </w:r>
      <w:r w:rsidR="008F18DF" w:rsidRPr="008F18DF">
        <w:rPr>
          <w:rFonts w:ascii="Times New Roman" w:hAnsi="Times New Roman"/>
          <w:sz w:val="28"/>
          <w:szCs w:val="28"/>
        </w:rPr>
        <w:t xml:space="preserve"> </w:t>
      </w:r>
    </w:p>
    <w:p w:rsidR="00CD3239" w:rsidRPr="00CF7DBE" w:rsidRDefault="00CD3239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F7DBE">
        <w:rPr>
          <w:rFonts w:ascii="Times New Roman" w:hAnsi="Times New Roman"/>
          <w:sz w:val="28"/>
          <w:szCs w:val="28"/>
        </w:rPr>
        <w:t xml:space="preserve">копии документов территориального органа </w:t>
      </w:r>
      <w:proofErr w:type="spellStart"/>
      <w:r w:rsidRPr="00CF7DB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F7DBE">
        <w:rPr>
          <w:rFonts w:ascii="Times New Roman" w:hAnsi="Times New Roman"/>
          <w:sz w:val="28"/>
          <w:szCs w:val="28"/>
        </w:rPr>
        <w:t xml:space="preserve">, подтверждающие </w:t>
      </w:r>
      <w:r w:rsidRPr="00CF7DBE">
        <w:rPr>
          <w:rFonts w:ascii="Times New Roman" w:hAnsi="Times New Roman"/>
          <w:sz w:val="28"/>
          <w:szCs w:val="28"/>
          <w:lang w:eastAsia="en-US"/>
        </w:rPr>
        <w:t>оформление права государственной или муниципальной собственности или аренды на срок не менее, чем на 10 лет, на земельные участки, на которых заплан</w:t>
      </w:r>
      <w:r w:rsidR="00D5461F">
        <w:rPr>
          <w:rFonts w:ascii="Times New Roman" w:hAnsi="Times New Roman"/>
          <w:sz w:val="28"/>
          <w:szCs w:val="28"/>
          <w:lang w:eastAsia="en-US"/>
        </w:rPr>
        <w:t>ирована реализация мероприятий П</w:t>
      </w:r>
      <w:r w:rsidRPr="00CF7DBE">
        <w:rPr>
          <w:rFonts w:ascii="Times New Roman" w:hAnsi="Times New Roman"/>
          <w:sz w:val="28"/>
          <w:szCs w:val="28"/>
          <w:lang w:eastAsia="en-US"/>
        </w:rPr>
        <w:t xml:space="preserve">роекта </w:t>
      </w:r>
      <w:r w:rsidR="006D61FA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Pr="00CF7DBE">
        <w:rPr>
          <w:rFonts w:ascii="Times New Roman" w:hAnsi="Times New Roman"/>
          <w:sz w:val="28"/>
          <w:szCs w:val="28"/>
        </w:rPr>
        <w:t>(в случае если мероприятиями проекта предусматривается строительство, реконструкция, капитальный ремонт объектов недвижимости, а также приобретение и монтаж оборудования, необходимого для обеспечения деятельности, функционирования объекта недвижимости</w:t>
      </w:r>
      <w:r w:rsidR="006D61FA">
        <w:rPr>
          <w:rFonts w:ascii="Times New Roman" w:hAnsi="Times New Roman"/>
          <w:sz w:val="28"/>
          <w:szCs w:val="28"/>
        </w:rPr>
        <w:t>)</w:t>
      </w:r>
      <w:r w:rsidRPr="00CF7DBE">
        <w:rPr>
          <w:rFonts w:ascii="Times New Roman" w:hAnsi="Times New Roman"/>
          <w:sz w:val="28"/>
          <w:szCs w:val="28"/>
        </w:rPr>
        <w:t>;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239">
        <w:rPr>
          <w:rFonts w:ascii="Times New Roman" w:hAnsi="Times New Roman" w:cs="Times New Roman"/>
          <w:sz w:val="28"/>
          <w:szCs w:val="28"/>
        </w:rPr>
        <w:t xml:space="preserve">г) в отношении промышленной продукции, приобретение которой необходимо для реализации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>роекта – действительное на момент подачи проекта на отбор заключение об отнесении продукции к промышленной продукции, не имеющей произведенных в Российской Федерации аналогов, выданное Министерством промышленности и торговли Российской Федерации в соответствии с постановлением Правительства Российской Федерации от 20</w:t>
      </w:r>
      <w:r w:rsidR="002E54DF">
        <w:rPr>
          <w:rFonts w:ascii="Times New Roman" w:hAnsi="Times New Roman" w:cs="Times New Roman"/>
          <w:sz w:val="28"/>
          <w:szCs w:val="28"/>
        </w:rPr>
        <w:t>.09.</w:t>
      </w:r>
      <w:r w:rsidRPr="00CD3239">
        <w:rPr>
          <w:rFonts w:ascii="Times New Roman" w:hAnsi="Times New Roman" w:cs="Times New Roman"/>
          <w:sz w:val="28"/>
          <w:szCs w:val="28"/>
        </w:rPr>
        <w:t xml:space="preserve">2017 № 1135 </w:t>
      </w:r>
      <w:r w:rsidR="00854F31">
        <w:rPr>
          <w:rFonts w:ascii="Times New Roman" w:hAnsi="Times New Roman" w:cs="Times New Roman"/>
          <w:sz w:val="28"/>
          <w:szCs w:val="28"/>
        </w:rPr>
        <w:t>«</w:t>
      </w:r>
      <w:r w:rsidRPr="00CD3239">
        <w:rPr>
          <w:rFonts w:ascii="Times New Roman" w:hAnsi="Times New Roman" w:cs="Times New Roman"/>
          <w:sz w:val="28"/>
          <w:szCs w:val="28"/>
        </w:rPr>
        <w:t>Об отнесении продукции к промышленной продукции, не имеющей, произведенных в Российской Федерации аналогов, и внесении в некоторые акты Правительства Российской Федерации</w:t>
      </w:r>
      <w:r w:rsidR="002E54DF">
        <w:rPr>
          <w:rFonts w:ascii="Times New Roman" w:hAnsi="Times New Roman" w:cs="Times New Roman"/>
          <w:sz w:val="28"/>
          <w:szCs w:val="28"/>
        </w:rPr>
        <w:t>»</w:t>
      </w:r>
      <w:r w:rsidRPr="00CD323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2017, № 40, ст. 5843, 2019, № 29, </w:t>
      </w:r>
      <w:r w:rsidR="002E54DF">
        <w:rPr>
          <w:rFonts w:ascii="Times New Roman" w:hAnsi="Times New Roman" w:cs="Times New Roman"/>
          <w:sz w:val="28"/>
          <w:szCs w:val="28"/>
        </w:rPr>
        <w:t xml:space="preserve">     </w:t>
      </w:r>
      <w:r w:rsidRPr="00CD3239">
        <w:rPr>
          <w:rFonts w:ascii="Times New Roman" w:hAnsi="Times New Roman" w:cs="Times New Roman"/>
          <w:sz w:val="28"/>
          <w:szCs w:val="28"/>
        </w:rPr>
        <w:t>ст. 4037), либо 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 в соответствии с постановлением Правительства Российской Федерации от 17</w:t>
      </w:r>
      <w:r w:rsidR="002E54DF">
        <w:rPr>
          <w:rFonts w:ascii="Times New Roman" w:hAnsi="Times New Roman" w:cs="Times New Roman"/>
          <w:sz w:val="28"/>
          <w:szCs w:val="28"/>
        </w:rPr>
        <w:t>.07.</w:t>
      </w:r>
      <w:r w:rsidRPr="00CD3239">
        <w:rPr>
          <w:rFonts w:ascii="Times New Roman" w:hAnsi="Times New Roman" w:cs="Times New Roman"/>
          <w:sz w:val="28"/>
          <w:szCs w:val="28"/>
        </w:rPr>
        <w:t>2015</w:t>
      </w:r>
      <w:r w:rsidR="002E54DF">
        <w:rPr>
          <w:rFonts w:ascii="Times New Roman" w:hAnsi="Times New Roman" w:cs="Times New Roman"/>
          <w:sz w:val="28"/>
          <w:szCs w:val="28"/>
        </w:rPr>
        <w:t xml:space="preserve"> </w:t>
      </w:r>
      <w:r w:rsidRPr="00CD3239">
        <w:rPr>
          <w:rFonts w:ascii="Times New Roman" w:hAnsi="Times New Roman" w:cs="Times New Roman"/>
          <w:sz w:val="28"/>
          <w:szCs w:val="28"/>
        </w:rPr>
        <w:t xml:space="preserve">№ 719 </w:t>
      </w:r>
      <w:r w:rsidR="002E54DF">
        <w:rPr>
          <w:rFonts w:ascii="Times New Roman" w:hAnsi="Times New Roman" w:cs="Times New Roman"/>
          <w:sz w:val="28"/>
          <w:szCs w:val="28"/>
        </w:rPr>
        <w:t>«</w:t>
      </w:r>
      <w:r w:rsidRPr="00CD3239">
        <w:rPr>
          <w:rFonts w:ascii="Times New Roman" w:hAnsi="Times New Roman" w:cs="Times New Roman"/>
          <w:sz w:val="28"/>
          <w:szCs w:val="28"/>
        </w:rPr>
        <w:t>О подтверждении производства промышленной продукции на территории Российской Федерации</w:t>
      </w:r>
      <w:r w:rsidR="002E54DF">
        <w:rPr>
          <w:rFonts w:ascii="Times New Roman" w:hAnsi="Times New Roman" w:cs="Times New Roman"/>
          <w:sz w:val="28"/>
          <w:szCs w:val="28"/>
        </w:rPr>
        <w:t>»</w:t>
      </w:r>
      <w:r w:rsidRPr="00CD323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2015, № 30, ст. 4597, 2019, № 39, ст. 5418);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2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D3239">
        <w:rPr>
          <w:rFonts w:ascii="Times New Roman" w:hAnsi="Times New Roman" w:cs="Times New Roman"/>
          <w:sz w:val="28"/>
          <w:szCs w:val="28"/>
        </w:rPr>
        <w:t>) копии документов федеральных органов исполнительной власти, осуществляющих функции по выработке и реализации государственной политики в соответствующих сферах, подтверждающие воз</w:t>
      </w:r>
      <w:r w:rsidR="00D5461F">
        <w:rPr>
          <w:rFonts w:ascii="Times New Roman" w:hAnsi="Times New Roman" w:cs="Times New Roman"/>
          <w:sz w:val="28"/>
          <w:szCs w:val="28"/>
        </w:rPr>
        <w:t>можность реализации в составе П</w:t>
      </w:r>
      <w:r w:rsidRPr="00CD3239">
        <w:rPr>
          <w:rFonts w:ascii="Times New Roman" w:hAnsi="Times New Roman" w:cs="Times New Roman"/>
          <w:sz w:val="28"/>
          <w:szCs w:val="28"/>
        </w:rPr>
        <w:t>роекта мероприятий в соответствии с указанными заявителем характеристиками объектов капитального строительства (мощность, место расположения, период реализации) и отсутствие финансирования соответствующих мероприятий посредством иных мер государственной поддержки;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23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D3239">
        <w:rPr>
          <w:rFonts w:ascii="Times New Roman" w:hAnsi="Times New Roman" w:cs="Times New Roman"/>
          <w:sz w:val="28"/>
          <w:szCs w:val="28"/>
        </w:rPr>
        <w:t xml:space="preserve">) копию утвержденной проектной документации и копии иных утвержденных документов, подготавливаемых в соответствии с законодательством о градостроительной деятельности,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>роекта;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239">
        <w:rPr>
          <w:rFonts w:ascii="Times New Roman" w:hAnsi="Times New Roman" w:cs="Times New Roman"/>
          <w:sz w:val="28"/>
          <w:szCs w:val="28"/>
        </w:rPr>
        <w:lastRenderedPageBreak/>
        <w:t xml:space="preserve">ж) копию положительного заключения проводимой в соответствии с постановлением Правительства Российской Федерации от </w:t>
      </w:r>
      <w:r w:rsidR="00066349">
        <w:rPr>
          <w:rFonts w:ascii="Times New Roman" w:hAnsi="Times New Roman" w:cs="Times New Roman"/>
          <w:sz w:val="28"/>
          <w:szCs w:val="28"/>
        </w:rPr>
        <w:t>0</w:t>
      </w:r>
      <w:r w:rsidRPr="00CD3239">
        <w:rPr>
          <w:rFonts w:ascii="Times New Roman" w:hAnsi="Times New Roman" w:cs="Times New Roman"/>
          <w:sz w:val="28"/>
          <w:szCs w:val="28"/>
        </w:rPr>
        <w:t>5</w:t>
      </w:r>
      <w:r w:rsidR="00066349">
        <w:rPr>
          <w:rFonts w:ascii="Times New Roman" w:hAnsi="Times New Roman" w:cs="Times New Roman"/>
          <w:sz w:val="28"/>
          <w:szCs w:val="28"/>
        </w:rPr>
        <w:t>.03.</w:t>
      </w:r>
      <w:r w:rsidRPr="00CD3239">
        <w:rPr>
          <w:rFonts w:ascii="Times New Roman" w:hAnsi="Times New Roman" w:cs="Times New Roman"/>
          <w:sz w:val="28"/>
          <w:szCs w:val="28"/>
        </w:rPr>
        <w:t xml:space="preserve">2007                    № 145 государственной экспертизы проектной документации и результатов инженерных изысканий, включающих проверку достоверности определения сметной стоимости строительства, реконструкции, капитального ремонта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>роекта</w:t>
      </w:r>
      <w:r w:rsidR="00953A49" w:rsidRPr="00CD3239">
        <w:rPr>
          <w:rFonts w:ascii="Times New Roman" w:hAnsi="Times New Roman" w:cs="Times New Roman"/>
          <w:sz w:val="28"/>
          <w:szCs w:val="28"/>
        </w:rPr>
        <w:t>;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239">
        <w:rPr>
          <w:rFonts w:ascii="Times New Roman" w:hAnsi="Times New Roman" w:cs="Times New Roman"/>
          <w:sz w:val="28"/>
          <w:szCs w:val="28"/>
        </w:rPr>
        <w:t xml:space="preserve">з) копии утвержденных государственным или муниципальным заказчиком сводного сметного расчета, локальных и объектных смет, подготовленных в соответствии с Методикой определения стоимости строительной продукции на территории Российской Федерации                                  (МДС 81-35.2004), утвержденной постановлением Госстроя России                                от </w:t>
      </w:r>
      <w:r w:rsidR="00066349">
        <w:rPr>
          <w:rFonts w:ascii="Times New Roman" w:hAnsi="Times New Roman" w:cs="Times New Roman"/>
          <w:sz w:val="28"/>
          <w:szCs w:val="28"/>
        </w:rPr>
        <w:t>0</w:t>
      </w:r>
      <w:r w:rsidRPr="00CD3239">
        <w:rPr>
          <w:rFonts w:ascii="Times New Roman" w:hAnsi="Times New Roman" w:cs="Times New Roman"/>
          <w:sz w:val="28"/>
          <w:szCs w:val="28"/>
        </w:rPr>
        <w:t>5</w:t>
      </w:r>
      <w:r w:rsidR="00066349">
        <w:rPr>
          <w:rFonts w:ascii="Times New Roman" w:hAnsi="Times New Roman" w:cs="Times New Roman"/>
          <w:sz w:val="28"/>
          <w:szCs w:val="28"/>
        </w:rPr>
        <w:t xml:space="preserve">.03.2004 </w:t>
      </w:r>
      <w:r w:rsidRPr="00CD3239">
        <w:rPr>
          <w:rFonts w:ascii="Times New Roman" w:hAnsi="Times New Roman" w:cs="Times New Roman"/>
          <w:sz w:val="28"/>
          <w:szCs w:val="28"/>
        </w:rPr>
        <w:t xml:space="preserve">№ 15/1 (в ред. от 16.06.2014),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>роекта в ценах, сложившихся по состоянию на год подачи</w:t>
      </w:r>
      <w:r w:rsidR="00066349">
        <w:rPr>
          <w:rFonts w:ascii="Times New Roman" w:hAnsi="Times New Roman" w:cs="Times New Roman"/>
          <w:sz w:val="28"/>
          <w:szCs w:val="28"/>
        </w:rPr>
        <w:t xml:space="preserve"> </w:t>
      </w:r>
      <w:r w:rsidRPr="00CD3239">
        <w:rPr>
          <w:rFonts w:ascii="Times New Roman" w:hAnsi="Times New Roman" w:cs="Times New Roman"/>
          <w:sz w:val="28"/>
          <w:szCs w:val="28"/>
        </w:rPr>
        <w:t xml:space="preserve">заявки; 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2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3239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результаты общественного обсуждения мероприятий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>роекта, проведенного в соответствии с законодательством Российской Федерации;</w:t>
      </w:r>
    </w:p>
    <w:p w:rsidR="00CD3239" w:rsidRPr="00CD3239" w:rsidRDefault="00CD3239" w:rsidP="00CD3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2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3239">
        <w:rPr>
          <w:rFonts w:ascii="Times New Roman" w:hAnsi="Times New Roman" w:cs="Times New Roman"/>
          <w:sz w:val="28"/>
          <w:szCs w:val="28"/>
        </w:rPr>
        <w:t>) результаты проведенного анализа о</w:t>
      </w:r>
      <w:r w:rsidR="00D5461F">
        <w:rPr>
          <w:rFonts w:ascii="Times New Roman" w:hAnsi="Times New Roman" w:cs="Times New Roman"/>
          <w:sz w:val="28"/>
          <w:szCs w:val="28"/>
        </w:rPr>
        <w:t>боснованности представленных в П</w:t>
      </w:r>
      <w:r w:rsidRPr="00CD3239">
        <w:rPr>
          <w:rFonts w:ascii="Times New Roman" w:hAnsi="Times New Roman" w:cs="Times New Roman"/>
          <w:sz w:val="28"/>
          <w:szCs w:val="28"/>
        </w:rPr>
        <w:t xml:space="preserve">роекте закупочных цен (с приложением подтверждающих документов) в случае приобретения в рамках реализации мероприятий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 xml:space="preserve">роекта транспортных средств, оборудования и иных товаров, включая сведения о соответствии закупаемых товаров требованиям законодательства Российской Федерации, соблюдение которых необходимо для реализации соответствующих мероприятий </w:t>
      </w:r>
      <w:r w:rsidR="00D5461F">
        <w:rPr>
          <w:rFonts w:ascii="Times New Roman" w:hAnsi="Times New Roman" w:cs="Times New Roman"/>
          <w:sz w:val="28"/>
          <w:szCs w:val="28"/>
        </w:rPr>
        <w:t>П</w:t>
      </w:r>
      <w:r w:rsidRPr="00CD3239">
        <w:rPr>
          <w:rFonts w:ascii="Times New Roman" w:hAnsi="Times New Roman" w:cs="Times New Roman"/>
          <w:sz w:val="28"/>
          <w:szCs w:val="28"/>
        </w:rPr>
        <w:t xml:space="preserve">роекта;   </w:t>
      </w:r>
    </w:p>
    <w:p w:rsidR="00CD3239" w:rsidRPr="00CF7DBE" w:rsidRDefault="00CD3239" w:rsidP="00CD3239">
      <w:pPr>
        <w:pStyle w:val="aa"/>
        <w:spacing w:line="259" w:lineRule="auto"/>
        <w:ind w:firstLine="709"/>
        <w:jc w:val="both"/>
        <w:rPr>
          <w:sz w:val="28"/>
          <w:szCs w:val="28"/>
        </w:rPr>
      </w:pPr>
      <w:proofErr w:type="gramStart"/>
      <w:r w:rsidRPr="00CF7DBE">
        <w:rPr>
          <w:sz w:val="28"/>
          <w:szCs w:val="28"/>
        </w:rPr>
        <w:t>л</w:t>
      </w:r>
      <w:proofErr w:type="gramEnd"/>
      <w:r w:rsidRPr="00CF7DBE">
        <w:rPr>
          <w:sz w:val="28"/>
          <w:szCs w:val="28"/>
        </w:rPr>
        <w:t xml:space="preserve">) копии актов (проектов актов) об утверждении генеральных планов соответствующих сельских территорий, копии генеральных планов с отраженными в них объектами, предлагаемыми к строительству, реконструкции или капитальному ремонту в рамках </w:t>
      </w:r>
      <w:r w:rsidR="00D5461F">
        <w:rPr>
          <w:sz w:val="28"/>
          <w:szCs w:val="28"/>
        </w:rPr>
        <w:t>П</w:t>
      </w:r>
      <w:r w:rsidRPr="00CF7DBE">
        <w:rPr>
          <w:sz w:val="28"/>
          <w:szCs w:val="28"/>
        </w:rPr>
        <w:t>роекта, а также мастер-планов развития территорий (при наличии);</w:t>
      </w:r>
    </w:p>
    <w:p w:rsidR="00CD3239" w:rsidRPr="00CF7DBE" w:rsidRDefault="00CD3239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7DBE">
        <w:rPr>
          <w:rFonts w:ascii="Times New Roman" w:hAnsi="Times New Roman"/>
          <w:sz w:val="28"/>
          <w:szCs w:val="28"/>
        </w:rPr>
        <w:t>м</w:t>
      </w:r>
      <w:proofErr w:type="gramEnd"/>
      <w:r w:rsidRPr="00CF7DBE">
        <w:rPr>
          <w:rFonts w:ascii="Times New Roman" w:hAnsi="Times New Roman"/>
          <w:sz w:val="28"/>
          <w:szCs w:val="28"/>
        </w:rPr>
        <w:t xml:space="preserve">) копии документов, подтверждающих расходы заявителя и инициаторов, понесенные на разработку проектной документации, проведение её обязательных государственных экспертиз и реализацию мероприятий </w:t>
      </w:r>
      <w:r w:rsidR="00D5461F">
        <w:rPr>
          <w:rFonts w:ascii="Times New Roman" w:hAnsi="Times New Roman"/>
          <w:sz w:val="28"/>
          <w:szCs w:val="28"/>
        </w:rPr>
        <w:t>П</w:t>
      </w:r>
      <w:r w:rsidRPr="00CF7DBE">
        <w:rPr>
          <w:rFonts w:ascii="Times New Roman" w:hAnsi="Times New Roman"/>
          <w:sz w:val="28"/>
          <w:szCs w:val="28"/>
        </w:rPr>
        <w:t xml:space="preserve">роекта, за период не более двух лет, предшествующих дате направления </w:t>
      </w:r>
      <w:r w:rsidR="00D5461F">
        <w:rPr>
          <w:rFonts w:ascii="Times New Roman" w:hAnsi="Times New Roman"/>
          <w:sz w:val="28"/>
          <w:szCs w:val="28"/>
        </w:rPr>
        <w:t>П</w:t>
      </w:r>
      <w:r w:rsidRPr="00CF7DBE">
        <w:rPr>
          <w:rFonts w:ascii="Times New Roman" w:hAnsi="Times New Roman"/>
          <w:sz w:val="28"/>
          <w:szCs w:val="28"/>
        </w:rPr>
        <w:t>роекта на отбор, содержащие сведения о плательщике, наименовании  и реквизитах документа, объеме понесенных расходов и дате осуществления соответствующих платежей по каждому документу;</w:t>
      </w:r>
    </w:p>
    <w:p w:rsidR="00CD3239" w:rsidRPr="00CF7DBE" w:rsidRDefault="00D5461F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 w:rsidR="00CD3239" w:rsidRPr="00CF7DBE">
        <w:rPr>
          <w:rFonts w:ascii="Times New Roman" w:hAnsi="Times New Roman"/>
          <w:sz w:val="28"/>
          <w:szCs w:val="28"/>
        </w:rPr>
        <w:t>) гарантийные письма, подписанные руководителем уполномоченного органа местного самоуправления, подтверждающие выделение из местного бюджета необходимых объемов бюджетных ассигнований, предусмотренных в проекте на весь срок его реализации с разбивкой по годам;</w:t>
      </w:r>
    </w:p>
    <w:p w:rsidR="00CD3239" w:rsidRDefault="00D5461F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</w:t>
      </w:r>
      <w:proofErr w:type="gramEnd"/>
      <w:r w:rsidR="00CD3239" w:rsidRPr="00CF7DBE">
        <w:rPr>
          <w:rFonts w:ascii="Times New Roman" w:hAnsi="Times New Roman"/>
          <w:sz w:val="28"/>
          <w:szCs w:val="28"/>
        </w:rPr>
        <w:t xml:space="preserve">) в случае финансирования мероприятий, входящих в проект, из внебюджетных источников, представляется письмо органа местного самоуправления, подтверждающее планируемое участие заинтересованных сторон в </w:t>
      </w:r>
      <w:proofErr w:type="spellStart"/>
      <w:r w:rsidR="00CD3239" w:rsidRPr="00CF7DBE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CD3239" w:rsidRPr="00CF7DBE">
        <w:rPr>
          <w:rFonts w:ascii="Times New Roman" w:hAnsi="Times New Roman"/>
          <w:sz w:val="28"/>
          <w:szCs w:val="28"/>
        </w:rPr>
        <w:t xml:space="preserve"> проекта, с приложением копий обосновывающих указанное письмо документов;</w:t>
      </w:r>
    </w:p>
    <w:p w:rsidR="00873A32" w:rsidRPr="006A7A40" w:rsidRDefault="00953A49" w:rsidP="00873A32">
      <w:pPr>
        <w:pStyle w:val="1"/>
        <w:shd w:val="clear" w:color="auto" w:fill="auto"/>
        <w:tabs>
          <w:tab w:val="left" w:pos="111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558BD" w:rsidRPr="001558BD">
        <w:rPr>
          <w:rFonts w:ascii="Times New Roman" w:hAnsi="Times New Roman"/>
          <w:sz w:val="28"/>
          <w:szCs w:val="28"/>
        </w:rPr>
        <w:t xml:space="preserve"> </w:t>
      </w:r>
      <w:r w:rsidR="001558BD" w:rsidRPr="00CF7DBE">
        <w:rPr>
          <w:rFonts w:ascii="Times New Roman" w:hAnsi="Times New Roman"/>
          <w:sz w:val="28"/>
          <w:szCs w:val="28"/>
        </w:rPr>
        <w:t xml:space="preserve">копии документов, подтверждающие значения показателей, указанные в графе 4 по пунктам 4 – 8 раздела 11.8. паспорта </w:t>
      </w:r>
      <w:r w:rsidR="001558BD">
        <w:rPr>
          <w:rFonts w:ascii="Times New Roman" w:hAnsi="Times New Roman"/>
          <w:sz w:val="28"/>
          <w:szCs w:val="28"/>
        </w:rPr>
        <w:t>П</w:t>
      </w:r>
      <w:r w:rsidR="001558BD" w:rsidRPr="00CF7DBE">
        <w:rPr>
          <w:rFonts w:ascii="Times New Roman" w:hAnsi="Times New Roman"/>
          <w:sz w:val="28"/>
          <w:szCs w:val="28"/>
        </w:rPr>
        <w:t>роекта</w:t>
      </w:r>
      <w:r w:rsidR="00873A32" w:rsidRPr="006A7A40">
        <w:rPr>
          <w:rFonts w:ascii="Times New Roman" w:hAnsi="Times New Roman" w:cs="Times New Roman"/>
          <w:sz w:val="28"/>
          <w:szCs w:val="28"/>
        </w:rPr>
        <w:t>;</w:t>
      </w:r>
    </w:p>
    <w:p w:rsidR="002417C9" w:rsidRDefault="00953A49" w:rsidP="00873A32">
      <w:pPr>
        <w:pStyle w:val="1"/>
        <w:shd w:val="clear" w:color="auto" w:fill="auto"/>
        <w:tabs>
          <w:tab w:val="left" w:pos="111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873A32" w:rsidRPr="006A7A40">
        <w:rPr>
          <w:rFonts w:ascii="Times New Roman" w:hAnsi="Times New Roman" w:cs="Times New Roman"/>
          <w:sz w:val="28"/>
          <w:szCs w:val="28"/>
        </w:rPr>
        <w:t xml:space="preserve"> </w:t>
      </w:r>
      <w:r w:rsidR="002417C9">
        <w:rPr>
          <w:rFonts w:ascii="Times New Roman" w:hAnsi="Times New Roman" w:cs="Times New Roman"/>
          <w:sz w:val="28"/>
          <w:szCs w:val="28"/>
        </w:rPr>
        <w:t>копию нормативного акта об утверждении муниципальной программы (подпрограммы) органа местного самоуправления, предусматривающей реализацию Проектов по направлениям, указанным в пункте 1</w:t>
      </w:r>
      <w:r w:rsidR="0072083F">
        <w:rPr>
          <w:rFonts w:ascii="Times New Roman" w:hAnsi="Times New Roman" w:cs="Times New Roman"/>
          <w:sz w:val="28"/>
          <w:szCs w:val="28"/>
        </w:rPr>
        <w:t>.5 раздела 1 настоящего Порядка;</w:t>
      </w:r>
    </w:p>
    <w:p w:rsidR="0072083F" w:rsidRPr="0072083F" w:rsidRDefault="0072083F" w:rsidP="0072083F">
      <w:pPr>
        <w:pStyle w:val="1"/>
        <w:shd w:val="clear" w:color="auto" w:fill="auto"/>
        <w:tabs>
          <w:tab w:val="left" w:pos="111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083F">
        <w:rPr>
          <w:rFonts w:ascii="Times New Roman" w:hAnsi="Times New Roman" w:cs="Times New Roman"/>
          <w:sz w:val="28"/>
          <w:szCs w:val="28"/>
        </w:rPr>
        <w:t>) информацию о соответствии П</w:t>
      </w:r>
      <w:r w:rsidRPr="007208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роекта </w:t>
      </w:r>
      <w:r w:rsidRPr="0072083F">
        <w:rPr>
          <w:rFonts w:ascii="Times New Roman" w:hAnsi="Times New Roman" w:cs="Times New Roman"/>
          <w:sz w:val="28"/>
          <w:szCs w:val="28"/>
        </w:rPr>
        <w:t xml:space="preserve">критериям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Pr="0072083F">
        <w:rPr>
          <w:rFonts w:ascii="Times New Roman" w:hAnsi="Times New Roman" w:cs="Times New Roman"/>
          <w:sz w:val="28"/>
          <w:szCs w:val="28"/>
        </w:rPr>
        <w:t xml:space="preserve">Отбора по форме,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Pr="0072083F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3F">
        <w:rPr>
          <w:rFonts w:ascii="Times New Roman" w:hAnsi="Times New Roman" w:cs="Times New Roman"/>
          <w:sz w:val="28"/>
          <w:szCs w:val="28"/>
        </w:rPr>
        <w:t>2 к настоящему Порядку</w:t>
      </w:r>
      <w:bookmarkStart w:id="4" w:name="Par79"/>
      <w:bookmarkStart w:id="5" w:name="Par100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066C0C" w:rsidRPr="0072083F" w:rsidRDefault="00066C0C" w:rsidP="00720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83F">
        <w:rPr>
          <w:rFonts w:ascii="Times New Roman" w:hAnsi="Times New Roman" w:cs="Times New Roman"/>
          <w:sz w:val="28"/>
          <w:szCs w:val="28"/>
        </w:rPr>
        <w:t xml:space="preserve">2.3. Требование подпунктов «е» и «ж» пункта 2.2 раздела 2 настоящего Порядка не распространяется на заявочную документацию, представляемую на отбор в случае проведения отбора проектов в I квартале года проведения отбора. Представление документов, указанных в подпунктах «е» и «ж» пункта 2.2 раздела 2 настоящего Порядка, в составе заявочной документации, представляемой на отбор в случае его проведения в I квартале года проведения отбора, осуществляется при их наличии. </w:t>
      </w:r>
    </w:p>
    <w:p w:rsidR="00066C0C" w:rsidRPr="00CF7DBE" w:rsidRDefault="00066C0C" w:rsidP="00066C0C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DBE">
        <w:rPr>
          <w:rFonts w:ascii="Times New Roman" w:hAnsi="Times New Roman"/>
          <w:sz w:val="28"/>
          <w:szCs w:val="28"/>
        </w:rPr>
        <w:t xml:space="preserve">Обязательным, вне зависимости от сроков проведения отбора, является представление документов, указанных в подпункте «з» пункта </w:t>
      </w:r>
      <w:r>
        <w:rPr>
          <w:rFonts w:ascii="Times New Roman" w:hAnsi="Times New Roman"/>
          <w:sz w:val="28"/>
          <w:szCs w:val="28"/>
        </w:rPr>
        <w:t>2.2</w:t>
      </w:r>
      <w:r w:rsidRPr="00CF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CF7DBE">
        <w:rPr>
          <w:rFonts w:ascii="Times New Roman" w:hAnsi="Times New Roman"/>
          <w:sz w:val="28"/>
          <w:szCs w:val="28"/>
        </w:rPr>
        <w:t xml:space="preserve">настоящего Порядка. При этом в случае проведения отбора проектов в </w:t>
      </w:r>
      <w:r w:rsidR="0072083F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F7DBE">
        <w:rPr>
          <w:rFonts w:ascii="Times New Roman" w:hAnsi="Times New Roman"/>
          <w:sz w:val="28"/>
          <w:szCs w:val="28"/>
          <w:lang w:val="en-US"/>
        </w:rPr>
        <w:t>I</w:t>
      </w:r>
      <w:r w:rsidRPr="00CF7DBE">
        <w:rPr>
          <w:rFonts w:ascii="Times New Roman" w:hAnsi="Times New Roman"/>
          <w:sz w:val="28"/>
          <w:szCs w:val="28"/>
        </w:rPr>
        <w:t xml:space="preserve">  квартале</w:t>
      </w:r>
      <w:proofErr w:type="gramEnd"/>
      <w:r w:rsidRPr="00CF7DBE">
        <w:rPr>
          <w:rFonts w:ascii="Times New Roman" w:hAnsi="Times New Roman"/>
          <w:sz w:val="28"/>
          <w:szCs w:val="28"/>
        </w:rPr>
        <w:t xml:space="preserve"> года проведения отбора и не представлении в составе заявочной документации документов, указанных в подпунктах «е» и (или) «ж» пункта </w:t>
      </w:r>
      <w:r w:rsidR="007208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2.2</w:t>
      </w:r>
      <w:r w:rsidRPr="00CF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CF7DBE">
        <w:rPr>
          <w:rFonts w:ascii="Times New Roman" w:hAnsi="Times New Roman"/>
          <w:sz w:val="28"/>
          <w:szCs w:val="28"/>
        </w:rPr>
        <w:t>настоящего Порядка, допускается представление согласованных государственным или муниципальным заказчиком проектов документов, указанных в подпункте «</w:t>
      </w:r>
      <w:r>
        <w:rPr>
          <w:rFonts w:ascii="Times New Roman" w:hAnsi="Times New Roman"/>
          <w:sz w:val="28"/>
          <w:szCs w:val="28"/>
        </w:rPr>
        <w:t>з</w:t>
      </w:r>
      <w:r w:rsidRPr="00CF7DBE">
        <w:rPr>
          <w:rFonts w:ascii="Times New Roman" w:hAnsi="Times New Roman"/>
          <w:sz w:val="28"/>
          <w:szCs w:val="28"/>
        </w:rPr>
        <w:t xml:space="preserve">» пункта </w:t>
      </w:r>
      <w:r>
        <w:rPr>
          <w:rFonts w:ascii="Times New Roman" w:hAnsi="Times New Roman"/>
          <w:sz w:val="28"/>
          <w:szCs w:val="28"/>
        </w:rPr>
        <w:t>2.2</w:t>
      </w:r>
      <w:r w:rsidRPr="00CF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CF7DB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066C0C" w:rsidRPr="009D0F88" w:rsidRDefault="00066C0C" w:rsidP="009D0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F88">
        <w:rPr>
          <w:rFonts w:ascii="Times New Roman" w:hAnsi="Times New Roman" w:cs="Times New Roman"/>
          <w:sz w:val="28"/>
          <w:szCs w:val="28"/>
        </w:rPr>
        <w:t>По проектам, признанным отобранными, заявителю необходимо в срок до 1 сентября года, в котором проходил отбор, представить в дополнение к поданной ранее заявочной документации документы, предусмотренные подпунктами «е» и «ж» пункта 2.2 раздела 2 настоящего Порядка в случае, если эти документы отсутствовали на момент подачи заявочной документации.</w:t>
      </w:r>
    </w:p>
    <w:p w:rsidR="00CD3239" w:rsidRPr="009D0F88" w:rsidRDefault="009E1035" w:rsidP="009D0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D3239" w:rsidRPr="009D0F88">
        <w:rPr>
          <w:rFonts w:ascii="Times New Roman" w:hAnsi="Times New Roman" w:cs="Times New Roman"/>
          <w:sz w:val="28"/>
          <w:szCs w:val="28"/>
        </w:rPr>
        <w:t xml:space="preserve">. Представление документов, перечисленных в пункте </w:t>
      </w:r>
      <w:r w:rsidR="00D5461F" w:rsidRPr="009D0F88">
        <w:rPr>
          <w:rFonts w:ascii="Times New Roman" w:hAnsi="Times New Roman" w:cs="Times New Roman"/>
          <w:sz w:val="28"/>
          <w:szCs w:val="28"/>
        </w:rPr>
        <w:t>2.2</w:t>
      </w:r>
      <w:r w:rsidR="00CD3239" w:rsidRPr="009D0F88">
        <w:rPr>
          <w:rFonts w:ascii="Times New Roman" w:hAnsi="Times New Roman" w:cs="Times New Roman"/>
          <w:sz w:val="28"/>
          <w:szCs w:val="28"/>
        </w:rPr>
        <w:t>, осуществляется с соблюдением следующих требований:</w:t>
      </w:r>
    </w:p>
    <w:p w:rsidR="00CD3239" w:rsidRPr="009D0F88" w:rsidRDefault="00CD3239" w:rsidP="009D0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8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9D0F88">
        <w:rPr>
          <w:rFonts w:ascii="Times New Roman" w:hAnsi="Times New Roman" w:cs="Times New Roman"/>
          <w:sz w:val="28"/>
          <w:szCs w:val="28"/>
        </w:rPr>
        <w:t>, перечисленные в подпункте «а»</w:t>
      </w:r>
      <w:r w:rsidR="00D5461F" w:rsidRPr="009D0F88">
        <w:rPr>
          <w:rFonts w:ascii="Times New Roman" w:hAnsi="Times New Roman" w:cs="Times New Roman"/>
          <w:sz w:val="28"/>
          <w:szCs w:val="28"/>
        </w:rPr>
        <w:t xml:space="preserve"> и «б»</w:t>
      </w:r>
      <w:r w:rsidRPr="009D0F88">
        <w:rPr>
          <w:rFonts w:ascii="Times New Roman" w:hAnsi="Times New Roman" w:cs="Times New Roman"/>
          <w:sz w:val="28"/>
          <w:szCs w:val="28"/>
        </w:rPr>
        <w:t xml:space="preserve">, представляются в оригинале в электронном виде с удостоверением их электронной цифровой подписью, либо одновременно в оригинале на бумажном носителе и в копии на электронном носителе (файлы формата </w:t>
      </w:r>
      <w:r w:rsidRPr="009D0F8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9D0F88">
        <w:rPr>
          <w:rFonts w:ascii="Times New Roman" w:hAnsi="Times New Roman" w:cs="Times New Roman"/>
          <w:sz w:val="28"/>
          <w:szCs w:val="28"/>
        </w:rPr>
        <w:t xml:space="preserve">, </w:t>
      </w:r>
      <w:r w:rsidRPr="009D0F8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D0F88">
        <w:rPr>
          <w:rFonts w:ascii="Times New Roman" w:hAnsi="Times New Roman" w:cs="Times New Roman"/>
          <w:sz w:val="28"/>
          <w:szCs w:val="28"/>
        </w:rPr>
        <w:t>);</w:t>
      </w:r>
    </w:p>
    <w:p w:rsidR="00CD3239" w:rsidRPr="00CF7DBE" w:rsidRDefault="00CD3239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B14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846B14">
        <w:rPr>
          <w:rFonts w:ascii="Times New Roman" w:hAnsi="Times New Roman"/>
          <w:sz w:val="28"/>
          <w:szCs w:val="28"/>
        </w:rPr>
        <w:t>, перечисленные в подпунктах «</w:t>
      </w:r>
      <w:r w:rsidR="00D5461F" w:rsidRPr="00846B14">
        <w:rPr>
          <w:rFonts w:ascii="Times New Roman" w:hAnsi="Times New Roman"/>
          <w:sz w:val="28"/>
          <w:szCs w:val="28"/>
        </w:rPr>
        <w:t>в</w:t>
      </w:r>
      <w:r w:rsidRPr="00846B14">
        <w:rPr>
          <w:rFonts w:ascii="Times New Roman" w:hAnsi="Times New Roman"/>
          <w:sz w:val="28"/>
          <w:szCs w:val="28"/>
        </w:rPr>
        <w:t>» - «д», «ж» - «к», «м», «</w:t>
      </w:r>
      <w:r w:rsidR="00873A32" w:rsidRPr="00846B14">
        <w:rPr>
          <w:rFonts w:ascii="Times New Roman" w:hAnsi="Times New Roman"/>
          <w:sz w:val="28"/>
          <w:szCs w:val="28"/>
        </w:rPr>
        <w:t>о</w:t>
      </w:r>
      <w:r w:rsidRPr="00846B14">
        <w:rPr>
          <w:rFonts w:ascii="Times New Roman" w:hAnsi="Times New Roman"/>
          <w:sz w:val="28"/>
          <w:szCs w:val="28"/>
        </w:rPr>
        <w:t>»,</w:t>
      </w:r>
      <w:r w:rsidRPr="00CF7DBE">
        <w:rPr>
          <w:rFonts w:ascii="Times New Roman" w:hAnsi="Times New Roman"/>
          <w:sz w:val="28"/>
          <w:szCs w:val="28"/>
        </w:rPr>
        <w:t xml:space="preserve"> представляются в копии в электронном виде (файлы формата </w:t>
      </w:r>
      <w:r w:rsidRPr="00CF7DBE">
        <w:rPr>
          <w:rFonts w:ascii="Times New Roman" w:hAnsi="Times New Roman"/>
          <w:sz w:val="28"/>
          <w:szCs w:val="28"/>
          <w:lang w:val="en-US"/>
        </w:rPr>
        <w:t>PDF</w:t>
      </w:r>
      <w:r w:rsidRPr="00CF7DBE">
        <w:rPr>
          <w:rFonts w:ascii="Times New Roman" w:hAnsi="Times New Roman"/>
          <w:sz w:val="28"/>
          <w:szCs w:val="28"/>
        </w:rPr>
        <w:t xml:space="preserve">), либо в копии одновременно на бумажном носителе и на электронном носителе </w:t>
      </w:r>
      <w:r w:rsidRPr="00CF7DBE">
        <w:rPr>
          <w:rFonts w:ascii="Times New Roman" w:hAnsi="Times New Roman"/>
          <w:sz w:val="28"/>
          <w:szCs w:val="28"/>
        </w:rPr>
        <w:lastRenderedPageBreak/>
        <w:t xml:space="preserve">(файлы формата </w:t>
      </w:r>
      <w:r w:rsidRPr="00CF7DBE">
        <w:rPr>
          <w:rFonts w:ascii="Times New Roman" w:hAnsi="Times New Roman"/>
          <w:sz w:val="28"/>
          <w:szCs w:val="28"/>
          <w:lang w:val="en-US"/>
        </w:rPr>
        <w:t>PDF</w:t>
      </w:r>
      <w:r w:rsidRPr="00CF7DBE">
        <w:rPr>
          <w:rFonts w:ascii="Times New Roman" w:hAnsi="Times New Roman"/>
          <w:sz w:val="28"/>
          <w:szCs w:val="28"/>
        </w:rPr>
        <w:t>);</w:t>
      </w:r>
    </w:p>
    <w:p w:rsidR="00CD3239" w:rsidRPr="00CF7DBE" w:rsidRDefault="00CD3239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B14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846B14">
        <w:rPr>
          <w:rFonts w:ascii="Times New Roman" w:hAnsi="Times New Roman"/>
          <w:sz w:val="28"/>
          <w:szCs w:val="28"/>
        </w:rPr>
        <w:t>, перечисленные в подпунктах «н» - «п», представляются в оригинале в электронном виде</w:t>
      </w:r>
      <w:r w:rsidRPr="00CF7DBE">
        <w:rPr>
          <w:rFonts w:ascii="Times New Roman" w:hAnsi="Times New Roman"/>
          <w:sz w:val="28"/>
          <w:szCs w:val="28"/>
        </w:rPr>
        <w:t xml:space="preserve"> с удостоверением их электронной цифровой подписью, либо одновременно в оригинале на бумажном носителе и в копии на электронном носителе (файлы формата </w:t>
      </w:r>
      <w:r w:rsidRPr="00CF7DBE">
        <w:rPr>
          <w:rFonts w:ascii="Times New Roman" w:hAnsi="Times New Roman"/>
          <w:sz w:val="28"/>
          <w:szCs w:val="28"/>
          <w:lang w:val="en-US"/>
        </w:rPr>
        <w:t>PDF</w:t>
      </w:r>
      <w:r w:rsidRPr="00CF7DBE">
        <w:rPr>
          <w:rFonts w:ascii="Times New Roman" w:hAnsi="Times New Roman"/>
          <w:sz w:val="28"/>
          <w:szCs w:val="28"/>
        </w:rPr>
        <w:t>);</w:t>
      </w:r>
    </w:p>
    <w:p w:rsidR="00CD3239" w:rsidRPr="00CF7DBE" w:rsidRDefault="00CD3239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B14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846B14">
        <w:rPr>
          <w:rFonts w:ascii="Times New Roman" w:hAnsi="Times New Roman"/>
          <w:sz w:val="28"/>
          <w:szCs w:val="28"/>
        </w:rPr>
        <w:t xml:space="preserve">, перечисленные в подпункте «е», представляются в копии в электронном виде (файлы формата </w:t>
      </w:r>
      <w:r w:rsidRPr="00846B14">
        <w:rPr>
          <w:rFonts w:ascii="Times New Roman" w:hAnsi="Times New Roman"/>
          <w:sz w:val="28"/>
          <w:szCs w:val="28"/>
          <w:lang w:val="en-US"/>
        </w:rPr>
        <w:t>PDF</w:t>
      </w:r>
      <w:r w:rsidRPr="00846B14">
        <w:rPr>
          <w:rFonts w:ascii="Times New Roman" w:hAnsi="Times New Roman"/>
          <w:sz w:val="28"/>
          <w:szCs w:val="28"/>
        </w:rPr>
        <w:t>),</w:t>
      </w:r>
      <w:r w:rsidRPr="00CF7DBE">
        <w:rPr>
          <w:rFonts w:ascii="Times New Roman" w:hAnsi="Times New Roman"/>
          <w:sz w:val="28"/>
          <w:szCs w:val="28"/>
        </w:rPr>
        <w:t xml:space="preserve"> либо одновременно в копии на бумажном носителе (проектная документация – заглавный титульный лист и титульные листы всех разделов, входящих в проектную документацию; иные документы – все страницы) и в копии на электронном носителе (все страницы проектной документации в файлах формата </w:t>
      </w:r>
      <w:r w:rsidRPr="00CF7DBE">
        <w:rPr>
          <w:rFonts w:ascii="Times New Roman" w:hAnsi="Times New Roman"/>
          <w:sz w:val="28"/>
          <w:szCs w:val="28"/>
          <w:lang w:val="en-US"/>
        </w:rPr>
        <w:t>PDF</w:t>
      </w:r>
      <w:r w:rsidRPr="00CF7DBE">
        <w:rPr>
          <w:rFonts w:ascii="Times New Roman" w:hAnsi="Times New Roman"/>
          <w:sz w:val="28"/>
          <w:szCs w:val="28"/>
        </w:rPr>
        <w:t>);</w:t>
      </w:r>
    </w:p>
    <w:p w:rsidR="00CD3239" w:rsidRDefault="00CD3239" w:rsidP="00CD3239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B14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846B14">
        <w:rPr>
          <w:rFonts w:ascii="Times New Roman" w:hAnsi="Times New Roman"/>
          <w:sz w:val="28"/>
          <w:szCs w:val="28"/>
        </w:rPr>
        <w:t xml:space="preserve">, перечисленные в подпункте «л», представляются в копии: акт (проект акта) об утверждении генерального плана - в электронном виде либо одновременно на бумажном носителе и электронном носителе (файл формата </w:t>
      </w:r>
      <w:r w:rsidRPr="00846B14">
        <w:rPr>
          <w:rFonts w:ascii="Times New Roman" w:hAnsi="Times New Roman"/>
          <w:sz w:val="28"/>
          <w:szCs w:val="28"/>
          <w:lang w:val="en-US"/>
        </w:rPr>
        <w:t>PDF</w:t>
      </w:r>
      <w:r w:rsidRPr="00846B14">
        <w:rPr>
          <w:rFonts w:ascii="Times New Roman" w:hAnsi="Times New Roman"/>
          <w:sz w:val="28"/>
          <w:szCs w:val="28"/>
        </w:rPr>
        <w:t>); генеральные планы – в электронном виде либо на электронном носителе.</w:t>
      </w:r>
    </w:p>
    <w:p w:rsidR="009D0F88" w:rsidRDefault="002B231A" w:rsidP="002B23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83F">
        <w:rPr>
          <w:rFonts w:ascii="Times New Roman" w:hAnsi="Times New Roman" w:cs="Times New Roman"/>
          <w:sz w:val="28"/>
          <w:szCs w:val="28"/>
        </w:rPr>
        <w:t xml:space="preserve">В случае, если утверждение документов, перечисленных в подпунктах «е» - «з» осуществлялось с использованием электронной цифровой подписи, одновременно с файлом документа в формате PDF в электронном виде представляются соответствующие файлы документа и сертификата электронной цифровой подписи с расширением </w:t>
      </w:r>
      <w:proofErr w:type="gramStart"/>
      <w:r w:rsidRPr="0072083F">
        <w:rPr>
          <w:rFonts w:ascii="Times New Roman" w:hAnsi="Times New Roman" w:cs="Times New Roman"/>
          <w:sz w:val="28"/>
          <w:szCs w:val="28"/>
        </w:rPr>
        <w:t>«.</w:t>
      </w:r>
      <w:proofErr w:type="spellStart"/>
      <w:r w:rsidRPr="0072083F">
        <w:rPr>
          <w:rFonts w:ascii="Times New Roman" w:hAnsi="Times New Roman" w:cs="Times New Roman"/>
          <w:sz w:val="28"/>
          <w:szCs w:val="28"/>
        </w:rPr>
        <w:t>sig</w:t>
      </w:r>
      <w:proofErr w:type="spellEnd"/>
      <w:proofErr w:type="gramEnd"/>
      <w:r w:rsidRPr="0072083F">
        <w:rPr>
          <w:rFonts w:ascii="Times New Roman" w:hAnsi="Times New Roman" w:cs="Times New Roman"/>
          <w:sz w:val="28"/>
          <w:szCs w:val="28"/>
        </w:rPr>
        <w:t xml:space="preserve">», а также результаты проверки их подлинности на сайте </w:t>
      </w:r>
      <w:hyperlink r:id="rId10" w:history="1">
        <w:r w:rsidR="009D0F88" w:rsidRPr="00072674">
          <w:rPr>
            <w:rStyle w:val="ac"/>
            <w:rFonts w:ascii="Times New Roman" w:hAnsi="Times New Roman" w:cs="Times New Roman"/>
            <w:sz w:val="28"/>
            <w:szCs w:val="28"/>
          </w:rPr>
          <w:t>http://crypto.kontur.ru/help/verity</w:t>
        </w:r>
      </w:hyperlink>
      <w:r w:rsidRPr="0072083F">
        <w:rPr>
          <w:rFonts w:ascii="Times New Roman" w:hAnsi="Times New Roman" w:cs="Times New Roman"/>
          <w:sz w:val="28"/>
          <w:szCs w:val="28"/>
        </w:rPr>
        <w:t>.</w:t>
      </w:r>
    </w:p>
    <w:p w:rsidR="002B231A" w:rsidRDefault="002B231A" w:rsidP="007A4D2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208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08AA" w:rsidRPr="001A144A" w:rsidRDefault="00B008AA" w:rsidP="00B008AA">
      <w:pPr>
        <w:pStyle w:val="a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D25C8A">
        <w:rPr>
          <w:rFonts w:ascii="Times New Roman" w:hAnsi="Times New Roman" w:cs="Times New Roman"/>
          <w:sz w:val="28"/>
          <w:szCs w:val="28"/>
        </w:rPr>
        <w:t xml:space="preserve">3. Прием и регистрация </w:t>
      </w:r>
      <w:r w:rsidR="00D25C8A" w:rsidRPr="00D25C8A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D25C8A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B008AA" w:rsidRPr="001A144A" w:rsidRDefault="00B008AA" w:rsidP="00B00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8AA" w:rsidRPr="0067263F" w:rsidRDefault="00B008AA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3F">
        <w:rPr>
          <w:rFonts w:ascii="Times New Roman" w:hAnsi="Times New Roman" w:cs="Times New Roman"/>
          <w:sz w:val="28"/>
          <w:szCs w:val="28"/>
        </w:rPr>
        <w:t xml:space="preserve">3.1. Управление устанавливает сроки проведения </w:t>
      </w:r>
      <w:r w:rsidR="00D25C8A">
        <w:rPr>
          <w:rFonts w:ascii="Times New Roman" w:hAnsi="Times New Roman" w:cs="Times New Roman"/>
          <w:sz w:val="28"/>
          <w:szCs w:val="28"/>
        </w:rPr>
        <w:t>предварительного Отбора</w:t>
      </w:r>
      <w:r w:rsidRPr="0067263F">
        <w:rPr>
          <w:rFonts w:ascii="Times New Roman" w:hAnsi="Times New Roman" w:cs="Times New Roman"/>
          <w:sz w:val="28"/>
          <w:szCs w:val="28"/>
        </w:rPr>
        <w:t xml:space="preserve"> и дату окончания приема </w:t>
      </w:r>
      <w:r w:rsidR="00D25C8A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67263F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B008AA" w:rsidRPr="0067263F" w:rsidRDefault="00B008AA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3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D25C8A">
        <w:rPr>
          <w:rFonts w:ascii="Times New Roman" w:hAnsi="Times New Roman" w:cs="Times New Roman"/>
          <w:sz w:val="28"/>
          <w:szCs w:val="28"/>
        </w:rPr>
        <w:t xml:space="preserve">предварительном отборе </w:t>
      </w:r>
      <w:r w:rsidRPr="0067263F">
        <w:rPr>
          <w:rFonts w:ascii="Times New Roman" w:hAnsi="Times New Roman" w:cs="Times New Roman"/>
          <w:sz w:val="28"/>
          <w:szCs w:val="28"/>
        </w:rPr>
        <w:t xml:space="preserve">и дате окончания приема </w:t>
      </w:r>
      <w:r w:rsidR="00D25C8A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67263F">
        <w:rPr>
          <w:rFonts w:ascii="Times New Roman" w:hAnsi="Times New Roman" w:cs="Times New Roman"/>
          <w:sz w:val="28"/>
          <w:szCs w:val="28"/>
        </w:rPr>
        <w:t xml:space="preserve">документации размещается управлением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63F">
        <w:rPr>
          <w:rFonts w:ascii="Times New Roman" w:hAnsi="Times New Roman" w:cs="Times New Roman"/>
          <w:sz w:val="28"/>
          <w:szCs w:val="28"/>
        </w:rPr>
        <w:t xml:space="preserve">фициальном интернет-портале органов государственной власти Еврейской автономной области, а также публикуется в </w:t>
      </w:r>
      <w:r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67263F">
        <w:rPr>
          <w:rFonts w:ascii="Times New Roman" w:hAnsi="Times New Roman" w:cs="Times New Roman"/>
          <w:sz w:val="28"/>
          <w:szCs w:val="28"/>
        </w:rPr>
        <w:t>средствах массовой информации в установленном порядке.</w:t>
      </w:r>
    </w:p>
    <w:p w:rsidR="00B008AA" w:rsidRPr="0067263F" w:rsidRDefault="00B008AA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3F">
        <w:rPr>
          <w:rFonts w:ascii="Times New Roman" w:hAnsi="Times New Roman" w:cs="Times New Roman"/>
          <w:sz w:val="28"/>
          <w:szCs w:val="28"/>
        </w:rPr>
        <w:t>3.2. Управление ос</w:t>
      </w:r>
      <w:r w:rsidR="00D25C8A">
        <w:rPr>
          <w:rFonts w:ascii="Times New Roman" w:hAnsi="Times New Roman" w:cs="Times New Roman"/>
          <w:sz w:val="28"/>
          <w:szCs w:val="28"/>
        </w:rPr>
        <w:t>уществляет прием и регистрацию заявочной</w:t>
      </w:r>
      <w:r w:rsidRPr="0067263F">
        <w:rPr>
          <w:rFonts w:ascii="Times New Roman" w:hAnsi="Times New Roman" w:cs="Times New Roman"/>
          <w:sz w:val="28"/>
          <w:szCs w:val="28"/>
        </w:rPr>
        <w:t xml:space="preserve"> документации, указанной в </w:t>
      </w:r>
      <w:hyperlink w:anchor="Par65" w:tooltip="2.2. Для участия в Конкурсе в управление представляется следующая конкурсная документация:" w:history="1">
        <w:r w:rsidRPr="0067263F">
          <w:rPr>
            <w:rFonts w:ascii="Times New Roman" w:hAnsi="Times New Roman" w:cs="Times New Roman"/>
            <w:sz w:val="28"/>
            <w:szCs w:val="28"/>
          </w:rPr>
          <w:t>пункте 2.2 раздела 2</w:t>
        </w:r>
      </w:hyperlink>
      <w:r w:rsidRPr="0067263F">
        <w:rPr>
          <w:rFonts w:ascii="Times New Roman" w:hAnsi="Times New Roman" w:cs="Times New Roman"/>
          <w:sz w:val="28"/>
          <w:szCs w:val="28"/>
        </w:rPr>
        <w:t xml:space="preserve"> настоящего Порядка, по адресу: 679014, Еврейская автономная область, г. </w:t>
      </w:r>
      <w:proofErr w:type="gramStart"/>
      <w:r w:rsidR="00B71FE7" w:rsidRPr="0067263F">
        <w:rPr>
          <w:rFonts w:ascii="Times New Roman" w:hAnsi="Times New Roman" w:cs="Times New Roman"/>
          <w:sz w:val="28"/>
          <w:szCs w:val="28"/>
        </w:rPr>
        <w:t>Биробиджан,</w:t>
      </w:r>
      <w:r w:rsidR="00B71F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71FE7">
        <w:rPr>
          <w:rFonts w:ascii="Times New Roman" w:hAnsi="Times New Roman" w:cs="Times New Roman"/>
          <w:sz w:val="28"/>
          <w:szCs w:val="28"/>
        </w:rPr>
        <w:t xml:space="preserve">                              ул.</w:t>
      </w:r>
      <w:r w:rsidRPr="0067263F">
        <w:rPr>
          <w:rFonts w:ascii="Times New Roman" w:hAnsi="Times New Roman" w:cs="Times New Roman"/>
          <w:sz w:val="28"/>
          <w:szCs w:val="28"/>
        </w:rPr>
        <w:t xml:space="preserve"> Трансформаторная, 3а, </w:t>
      </w:r>
      <w:proofErr w:type="spellStart"/>
      <w:r w:rsidRPr="0067263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7263F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331,</w:t>
      </w:r>
      <w:r w:rsidRPr="0067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263F">
        <w:rPr>
          <w:rFonts w:ascii="Times New Roman" w:hAnsi="Times New Roman" w:cs="Times New Roman"/>
          <w:sz w:val="28"/>
          <w:szCs w:val="28"/>
        </w:rPr>
        <w:t>ел.: (42622) 2-38-15.</w:t>
      </w:r>
    </w:p>
    <w:p w:rsidR="00B008AA" w:rsidRDefault="00B008AA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3F">
        <w:rPr>
          <w:rFonts w:ascii="Times New Roman" w:hAnsi="Times New Roman" w:cs="Times New Roman"/>
          <w:sz w:val="28"/>
          <w:szCs w:val="28"/>
        </w:rPr>
        <w:t xml:space="preserve">3.3. В случае несоответствия </w:t>
      </w:r>
      <w:r w:rsidR="00D25C8A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67263F">
        <w:rPr>
          <w:rFonts w:ascii="Times New Roman" w:hAnsi="Times New Roman" w:cs="Times New Roman"/>
          <w:sz w:val="28"/>
          <w:szCs w:val="28"/>
        </w:rPr>
        <w:t>документации требованиям к комплектности</w:t>
      </w:r>
      <w:r>
        <w:rPr>
          <w:rFonts w:ascii="Times New Roman" w:hAnsi="Times New Roman" w:cs="Times New Roman"/>
          <w:sz w:val="28"/>
          <w:szCs w:val="28"/>
        </w:rPr>
        <w:t xml:space="preserve"> и содержанию</w:t>
      </w:r>
      <w:r w:rsidRPr="0067263F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hyperlink w:anchor="Par62" w:tooltip="2. Условия проведения Конкурса" w:history="1">
        <w:r w:rsidRPr="0067263F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67263F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управлением принимается решение о возвращении </w:t>
      </w:r>
      <w:r w:rsidR="00D25C8A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67263F">
        <w:rPr>
          <w:rFonts w:ascii="Times New Roman" w:hAnsi="Times New Roman" w:cs="Times New Roman"/>
          <w:sz w:val="28"/>
          <w:szCs w:val="28"/>
        </w:rPr>
        <w:t xml:space="preserve">документации без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67263F">
        <w:rPr>
          <w:rFonts w:ascii="Times New Roman" w:hAnsi="Times New Roman" w:cs="Times New Roman"/>
          <w:sz w:val="28"/>
          <w:szCs w:val="28"/>
        </w:rPr>
        <w:t xml:space="preserve"> рассмотрения в десятидневный срок со дня приема</w:t>
      </w:r>
      <w:r w:rsidRPr="009C698C">
        <w:rPr>
          <w:rFonts w:ascii="Times New Roman" w:hAnsi="Times New Roman" w:cs="Times New Roman"/>
          <w:sz w:val="28"/>
          <w:szCs w:val="28"/>
        </w:rPr>
        <w:t xml:space="preserve"> </w:t>
      </w:r>
      <w:r w:rsidR="00D25C8A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67263F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B71FE7" w:rsidRPr="0067263F" w:rsidRDefault="00B71FE7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По результатам корректировки заявочной документации, </w:t>
      </w:r>
      <w:r w:rsidRPr="001A144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A144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доработанная заявочная документация.</w:t>
      </w:r>
    </w:p>
    <w:p w:rsidR="00B008AA" w:rsidRPr="0067263F" w:rsidRDefault="00B008AA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3F">
        <w:rPr>
          <w:rFonts w:ascii="Times New Roman" w:hAnsi="Times New Roman" w:cs="Times New Roman"/>
          <w:sz w:val="28"/>
          <w:szCs w:val="28"/>
        </w:rPr>
        <w:t>3.</w:t>
      </w:r>
      <w:r w:rsidR="00B71FE7">
        <w:rPr>
          <w:rFonts w:ascii="Times New Roman" w:hAnsi="Times New Roman" w:cs="Times New Roman"/>
          <w:sz w:val="28"/>
          <w:szCs w:val="28"/>
        </w:rPr>
        <w:t>5</w:t>
      </w:r>
      <w:r w:rsidRPr="0067263F">
        <w:rPr>
          <w:rFonts w:ascii="Times New Roman" w:hAnsi="Times New Roman" w:cs="Times New Roman"/>
          <w:sz w:val="28"/>
          <w:szCs w:val="28"/>
        </w:rPr>
        <w:t xml:space="preserve">. </w:t>
      </w:r>
      <w:r w:rsidR="007D14BA">
        <w:rPr>
          <w:rFonts w:ascii="Times New Roman" w:hAnsi="Times New Roman" w:cs="Times New Roman"/>
          <w:sz w:val="28"/>
          <w:szCs w:val="28"/>
        </w:rPr>
        <w:t>Заявочная</w:t>
      </w:r>
      <w:r w:rsidRPr="0067263F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63F">
        <w:rPr>
          <w:rFonts w:ascii="Times New Roman" w:hAnsi="Times New Roman" w:cs="Times New Roman"/>
          <w:sz w:val="28"/>
          <w:szCs w:val="28"/>
        </w:rPr>
        <w:t xml:space="preserve"> поступившая позже установленной приказом управления даты </w:t>
      </w:r>
      <w:r w:rsidRPr="00BD4116">
        <w:rPr>
          <w:rFonts w:ascii="Times New Roman" w:hAnsi="Times New Roman" w:cs="Times New Roman"/>
          <w:sz w:val="28"/>
          <w:szCs w:val="28"/>
        </w:rPr>
        <w:t xml:space="preserve">окончания приема </w:t>
      </w:r>
      <w:r w:rsidR="007D14BA">
        <w:rPr>
          <w:rFonts w:ascii="Times New Roman" w:hAnsi="Times New Roman" w:cs="Times New Roman"/>
          <w:sz w:val="28"/>
          <w:szCs w:val="28"/>
        </w:rPr>
        <w:t>заявочной</w:t>
      </w:r>
      <w:r w:rsidRPr="00BD4116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Pr="0067263F">
        <w:rPr>
          <w:rFonts w:ascii="Times New Roman" w:hAnsi="Times New Roman" w:cs="Times New Roman"/>
          <w:sz w:val="28"/>
          <w:szCs w:val="28"/>
        </w:rPr>
        <w:t>, не рассматривается.</w:t>
      </w:r>
    </w:p>
    <w:p w:rsidR="00B008AA" w:rsidRPr="0067263F" w:rsidRDefault="00B008AA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3F">
        <w:rPr>
          <w:rFonts w:ascii="Times New Roman" w:hAnsi="Times New Roman" w:cs="Times New Roman"/>
          <w:sz w:val="28"/>
          <w:szCs w:val="28"/>
        </w:rPr>
        <w:t>3.</w:t>
      </w:r>
      <w:r w:rsidR="00B71FE7">
        <w:rPr>
          <w:rFonts w:ascii="Times New Roman" w:hAnsi="Times New Roman" w:cs="Times New Roman"/>
          <w:sz w:val="28"/>
          <w:szCs w:val="28"/>
        </w:rPr>
        <w:t>6</w:t>
      </w:r>
      <w:r w:rsidRPr="0067263F">
        <w:rPr>
          <w:rFonts w:ascii="Times New Roman" w:hAnsi="Times New Roman" w:cs="Times New Roman"/>
          <w:sz w:val="28"/>
          <w:szCs w:val="28"/>
        </w:rPr>
        <w:t xml:space="preserve">. Представленная на </w:t>
      </w:r>
      <w:r w:rsidR="007D14BA">
        <w:rPr>
          <w:rFonts w:ascii="Times New Roman" w:hAnsi="Times New Roman" w:cs="Times New Roman"/>
          <w:sz w:val="28"/>
          <w:szCs w:val="28"/>
        </w:rPr>
        <w:t>предварительный Отбор</w:t>
      </w:r>
      <w:r w:rsidRPr="0067263F">
        <w:rPr>
          <w:rFonts w:ascii="Times New Roman" w:hAnsi="Times New Roman" w:cs="Times New Roman"/>
          <w:sz w:val="28"/>
          <w:szCs w:val="28"/>
        </w:rPr>
        <w:t xml:space="preserve"> </w:t>
      </w:r>
      <w:r w:rsidR="007D14BA">
        <w:rPr>
          <w:rFonts w:ascii="Times New Roman" w:hAnsi="Times New Roman" w:cs="Times New Roman"/>
          <w:sz w:val="28"/>
          <w:szCs w:val="28"/>
        </w:rPr>
        <w:t xml:space="preserve">заявочная </w:t>
      </w:r>
      <w:r w:rsidRPr="0067263F">
        <w:rPr>
          <w:rFonts w:ascii="Times New Roman" w:hAnsi="Times New Roman" w:cs="Times New Roman"/>
          <w:sz w:val="28"/>
          <w:szCs w:val="28"/>
        </w:rPr>
        <w:t>документация не рецензируется и не возвращается.</w:t>
      </w:r>
    </w:p>
    <w:p w:rsidR="00B008AA" w:rsidRPr="001A144A" w:rsidRDefault="00B008AA" w:rsidP="00B00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0DC" w:rsidRDefault="00B008AA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>4. Создание, состав и порядок работы комиссии</w:t>
      </w:r>
    </w:p>
    <w:p w:rsidR="00B008AA" w:rsidRDefault="00B750DC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предварительному Отбору</w:t>
      </w:r>
    </w:p>
    <w:p w:rsidR="00B750DC" w:rsidRDefault="00B750DC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08AA" w:rsidRPr="001A144A" w:rsidRDefault="00B008AA" w:rsidP="00B00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8AA" w:rsidRPr="001A144A" w:rsidRDefault="00B008AA" w:rsidP="00B008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4.1. Для проведения </w:t>
      </w:r>
      <w:r w:rsidR="000D3351">
        <w:rPr>
          <w:rFonts w:ascii="Times New Roman" w:hAnsi="Times New Roman" w:cs="Times New Roman"/>
          <w:sz w:val="28"/>
          <w:szCs w:val="28"/>
        </w:rPr>
        <w:t xml:space="preserve">предварительного Отбора </w:t>
      </w:r>
      <w:r w:rsidRPr="001A144A">
        <w:rPr>
          <w:rFonts w:ascii="Times New Roman" w:hAnsi="Times New Roman" w:cs="Times New Roman"/>
          <w:sz w:val="28"/>
          <w:szCs w:val="28"/>
        </w:rPr>
        <w:t xml:space="preserve">и подведения его итогов приказом управления создается комиссия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144A">
        <w:rPr>
          <w:rFonts w:ascii="Times New Roman" w:hAnsi="Times New Roman" w:cs="Times New Roman"/>
          <w:sz w:val="28"/>
          <w:szCs w:val="28"/>
        </w:rPr>
        <w:t>комиссия), в состав которой входят представители управления, органов местного самоуправления муниципальных образований Еврейской автономной области, общественности.</w:t>
      </w:r>
    </w:p>
    <w:p w:rsidR="00B008AA" w:rsidRPr="001A144A" w:rsidRDefault="00B008AA" w:rsidP="00B008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>К работе комиссии при необходимости привлекаются эксперты, компетентные в соответствующих вопросах.</w:t>
      </w:r>
    </w:p>
    <w:p w:rsidR="00B008AA" w:rsidRPr="001A144A" w:rsidRDefault="00B008AA" w:rsidP="00B008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на нем присутствует не менее двух третей от ее состава. 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B008AA" w:rsidRPr="001A144A" w:rsidRDefault="00B008AA" w:rsidP="00B008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44A">
        <w:rPr>
          <w:rFonts w:ascii="Times New Roman" w:hAnsi="Times New Roman" w:cs="Times New Roman"/>
          <w:sz w:val="28"/>
          <w:szCs w:val="28"/>
        </w:rPr>
        <w:t xml:space="preserve">Деятельностью комиссии руководит председатель комиссии, а в его отсутствие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144A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B008AA" w:rsidRDefault="00B008AA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5A20" w:rsidRDefault="009D0F88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8AA" w:rsidRPr="001A144A">
        <w:rPr>
          <w:rFonts w:ascii="Times New Roman" w:hAnsi="Times New Roman" w:cs="Times New Roman"/>
          <w:sz w:val="28"/>
          <w:szCs w:val="28"/>
        </w:rPr>
        <w:t xml:space="preserve">. </w:t>
      </w:r>
      <w:r w:rsidR="00285A20">
        <w:rPr>
          <w:rFonts w:ascii="Times New Roman" w:hAnsi="Times New Roman" w:cs="Times New Roman"/>
          <w:sz w:val="28"/>
          <w:szCs w:val="28"/>
        </w:rPr>
        <w:t>Порядок организации предварительного Отбора</w:t>
      </w:r>
    </w:p>
    <w:p w:rsidR="00B008AA" w:rsidRDefault="00285A20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008AA" w:rsidRPr="001A144A">
        <w:rPr>
          <w:rFonts w:ascii="Times New Roman" w:hAnsi="Times New Roman" w:cs="Times New Roman"/>
          <w:sz w:val="28"/>
          <w:szCs w:val="28"/>
        </w:rPr>
        <w:t>одведение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B008AA" w:rsidRPr="001A144A">
        <w:rPr>
          <w:rFonts w:ascii="Times New Roman" w:hAnsi="Times New Roman" w:cs="Times New Roman"/>
          <w:sz w:val="28"/>
          <w:szCs w:val="28"/>
        </w:rPr>
        <w:t xml:space="preserve"> итогов </w:t>
      </w:r>
    </w:p>
    <w:p w:rsidR="002D1EC7" w:rsidRDefault="002D1EC7" w:rsidP="00B00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16EE" w:rsidRDefault="004C16EE" w:rsidP="002D1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1EC7" w:rsidRPr="002D1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1EC7" w:rsidRPr="002D1E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2D1EC7" w:rsidRPr="002D1EC7">
        <w:rPr>
          <w:rFonts w:ascii="Times New Roman" w:hAnsi="Times New Roman" w:cs="Times New Roman"/>
          <w:sz w:val="28"/>
          <w:szCs w:val="28"/>
        </w:rPr>
        <w:t xml:space="preserve">Отбор проводится Комиссией на основании установления соответствия Проекта критериям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2D1EC7" w:rsidRPr="002D1EC7">
        <w:rPr>
          <w:rFonts w:ascii="Times New Roman" w:hAnsi="Times New Roman" w:cs="Times New Roman"/>
          <w:sz w:val="28"/>
          <w:szCs w:val="28"/>
        </w:rPr>
        <w:t xml:space="preserve">Отбора. Критерии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2D1EC7" w:rsidRPr="002D1EC7">
        <w:rPr>
          <w:rFonts w:ascii="Times New Roman" w:hAnsi="Times New Roman" w:cs="Times New Roman"/>
          <w:sz w:val="28"/>
          <w:szCs w:val="28"/>
        </w:rPr>
        <w:t>отбора и результаты установления соответствия определяются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EC7" w:rsidRPr="002D1EC7">
        <w:rPr>
          <w:rFonts w:ascii="Times New Roman" w:hAnsi="Times New Roman" w:cs="Times New Roman"/>
          <w:sz w:val="28"/>
          <w:szCs w:val="28"/>
        </w:rPr>
        <w:t>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EC7" w:rsidRPr="002D1EC7" w:rsidRDefault="004C16EE" w:rsidP="002D1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1EC7" w:rsidRPr="002D1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1EC7" w:rsidRPr="002D1EC7">
        <w:rPr>
          <w:rFonts w:ascii="Times New Roman" w:hAnsi="Times New Roman" w:cs="Times New Roman"/>
          <w:sz w:val="28"/>
          <w:szCs w:val="28"/>
        </w:rPr>
        <w:t>. П</w:t>
      </w:r>
      <w:r w:rsidR="002D1EC7" w:rsidRPr="002D1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роект с</w:t>
      </w:r>
      <w:r w:rsidR="002D1EC7" w:rsidRPr="002D1EC7">
        <w:rPr>
          <w:rFonts w:ascii="Times New Roman" w:hAnsi="Times New Roman" w:cs="Times New Roman"/>
          <w:sz w:val="28"/>
          <w:szCs w:val="28"/>
        </w:rPr>
        <w:t xml:space="preserve">читается отобранным, если он соответствует всем критериям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2D1EC7" w:rsidRPr="002D1EC7">
        <w:rPr>
          <w:rFonts w:ascii="Times New Roman" w:hAnsi="Times New Roman" w:cs="Times New Roman"/>
          <w:sz w:val="28"/>
          <w:szCs w:val="28"/>
        </w:rPr>
        <w:t>Отбора.</w:t>
      </w:r>
    </w:p>
    <w:p w:rsidR="002D1EC7" w:rsidRDefault="002D1EC7" w:rsidP="002D1E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EC7">
        <w:rPr>
          <w:rFonts w:ascii="Times New Roman" w:hAnsi="Times New Roman" w:cs="Times New Roman"/>
          <w:sz w:val="28"/>
          <w:szCs w:val="28"/>
        </w:rPr>
        <w:t>Если П</w:t>
      </w:r>
      <w:r w:rsidRPr="002D1E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роект</w:t>
      </w:r>
      <w:r w:rsidRPr="002D1EC7">
        <w:rPr>
          <w:rFonts w:ascii="Times New Roman" w:hAnsi="Times New Roman" w:cs="Times New Roman"/>
          <w:sz w:val="28"/>
          <w:szCs w:val="28"/>
        </w:rPr>
        <w:t xml:space="preserve"> не соответствует хотя бы одному из критериев, то он не может быть отобран.</w:t>
      </w:r>
    </w:p>
    <w:p w:rsidR="00B008AA" w:rsidRPr="00BD4116" w:rsidRDefault="004C16EE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8AA" w:rsidRPr="00BD41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08AA" w:rsidRPr="00BD4116">
        <w:rPr>
          <w:rFonts w:ascii="Times New Roman" w:hAnsi="Times New Roman" w:cs="Times New Roman"/>
          <w:sz w:val="28"/>
          <w:szCs w:val="28"/>
        </w:rPr>
        <w:t xml:space="preserve">. Комиссия подводит итоги </w:t>
      </w:r>
      <w:r w:rsidR="00595D01">
        <w:rPr>
          <w:rFonts w:ascii="Times New Roman" w:hAnsi="Times New Roman" w:cs="Times New Roman"/>
          <w:sz w:val="28"/>
          <w:szCs w:val="28"/>
        </w:rPr>
        <w:t>предварительного Отбора</w:t>
      </w:r>
      <w:r w:rsidR="00B008AA" w:rsidRPr="00BD4116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7A4D25">
        <w:rPr>
          <w:rFonts w:ascii="Times New Roman" w:hAnsi="Times New Roman" w:cs="Times New Roman"/>
          <w:sz w:val="28"/>
          <w:szCs w:val="28"/>
        </w:rPr>
        <w:t xml:space="preserve">отобранные Проекты </w:t>
      </w:r>
      <w:r w:rsidR="00B008AA" w:rsidRPr="00BD4116">
        <w:rPr>
          <w:rFonts w:ascii="Times New Roman" w:hAnsi="Times New Roman" w:cs="Times New Roman"/>
          <w:sz w:val="28"/>
          <w:szCs w:val="28"/>
        </w:rPr>
        <w:t xml:space="preserve">не позднее 15 дней после даты окончания приема </w:t>
      </w:r>
      <w:r w:rsidR="00606841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="00B008AA" w:rsidRPr="00BD4116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7A4D25" w:rsidRPr="00CF7DBE" w:rsidRDefault="007A4D25" w:rsidP="007A4D25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D25">
        <w:rPr>
          <w:rFonts w:ascii="Times New Roman" w:hAnsi="Times New Roman"/>
          <w:sz w:val="28"/>
          <w:szCs w:val="28"/>
        </w:rPr>
        <w:t xml:space="preserve">В случае непредставления в срок до 1 сентября года, в котором проходил предварительный Отбор, по Проектам, признанным в соответствии </w:t>
      </w:r>
      <w:r w:rsidRPr="007A4D25">
        <w:rPr>
          <w:rFonts w:ascii="Times New Roman" w:hAnsi="Times New Roman"/>
          <w:sz w:val="28"/>
          <w:szCs w:val="28"/>
        </w:rPr>
        <w:lastRenderedPageBreak/>
        <w:t>с протоколом Комиссии отобранными, документов, предусмотренных подпунктами «е» – «ж» пункта 2.2 настоящего Порядка, в отношении таких проектов Комиссией принимается решение об исключении их из числа отобранных, оформляемое соответствующим протоколом Комиссии.</w:t>
      </w:r>
      <w:r w:rsidRPr="00CF7DBE">
        <w:rPr>
          <w:rFonts w:ascii="Times New Roman" w:hAnsi="Times New Roman"/>
          <w:sz w:val="28"/>
          <w:szCs w:val="28"/>
        </w:rPr>
        <w:t xml:space="preserve"> </w:t>
      </w:r>
    </w:p>
    <w:p w:rsidR="007A4D25" w:rsidRPr="00CF7DBE" w:rsidRDefault="007A4D25" w:rsidP="007A4D25">
      <w:pPr>
        <w:pStyle w:val="ConsPlusNormal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DBE">
        <w:rPr>
          <w:rFonts w:ascii="Times New Roman" w:hAnsi="Times New Roman"/>
          <w:sz w:val="28"/>
          <w:szCs w:val="28"/>
        </w:rPr>
        <w:t xml:space="preserve">Если представляемые в срок до 1 сентября документы, указанные в подпунктах </w:t>
      </w:r>
      <w:r w:rsidRPr="001828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</w:t>
      </w:r>
      <w:r w:rsidRPr="001828BF">
        <w:rPr>
          <w:rFonts w:ascii="Times New Roman" w:hAnsi="Times New Roman"/>
          <w:sz w:val="28"/>
          <w:szCs w:val="28"/>
        </w:rPr>
        <w:t>» – «</w:t>
      </w:r>
      <w:r>
        <w:rPr>
          <w:rFonts w:ascii="Times New Roman" w:hAnsi="Times New Roman"/>
          <w:sz w:val="28"/>
          <w:szCs w:val="28"/>
        </w:rPr>
        <w:t>ж</w:t>
      </w:r>
      <w:r w:rsidRPr="001828BF">
        <w:rPr>
          <w:rFonts w:ascii="Times New Roman" w:hAnsi="Times New Roman"/>
          <w:sz w:val="28"/>
          <w:szCs w:val="28"/>
        </w:rPr>
        <w:t xml:space="preserve">» </w:t>
      </w:r>
      <w:r w:rsidRPr="00CF7DBE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2.2</w:t>
      </w:r>
      <w:r w:rsidRPr="00CF7DBE">
        <w:rPr>
          <w:rFonts w:ascii="Times New Roman" w:hAnsi="Times New Roman"/>
          <w:sz w:val="28"/>
          <w:szCs w:val="28"/>
        </w:rPr>
        <w:t xml:space="preserve"> настоящего Порядка, влекут за собой изменение стоимости ранее отобранного Комиссией проекта, заявителем одновременно с документами, указанными в подпунктах «е» - «ж» пункта </w:t>
      </w:r>
      <w:r>
        <w:rPr>
          <w:rFonts w:ascii="Times New Roman" w:hAnsi="Times New Roman"/>
          <w:sz w:val="28"/>
          <w:szCs w:val="28"/>
        </w:rPr>
        <w:t>2.2</w:t>
      </w:r>
      <w:r w:rsidRPr="00CF7DBE">
        <w:rPr>
          <w:rFonts w:ascii="Times New Roman" w:hAnsi="Times New Roman"/>
          <w:sz w:val="28"/>
          <w:szCs w:val="28"/>
        </w:rPr>
        <w:t xml:space="preserve"> настоящего Порядка, должны быть представлены скорректированные соответствующим образом документы, указанные в подпунктах «</w:t>
      </w:r>
      <w:r>
        <w:rPr>
          <w:rFonts w:ascii="Times New Roman" w:hAnsi="Times New Roman"/>
          <w:sz w:val="28"/>
          <w:szCs w:val="28"/>
        </w:rPr>
        <w:t>б</w:t>
      </w:r>
      <w:r w:rsidRPr="00CF7DB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DBE">
        <w:rPr>
          <w:rFonts w:ascii="Times New Roman" w:hAnsi="Times New Roman"/>
          <w:sz w:val="28"/>
          <w:szCs w:val="28"/>
        </w:rPr>
        <w:t>«м» - «</w:t>
      </w:r>
      <w:r>
        <w:rPr>
          <w:rFonts w:ascii="Times New Roman" w:hAnsi="Times New Roman"/>
          <w:sz w:val="28"/>
          <w:szCs w:val="28"/>
        </w:rPr>
        <w:t>о</w:t>
      </w:r>
      <w:r w:rsidRPr="00CF7DBE">
        <w:rPr>
          <w:rFonts w:ascii="Times New Roman" w:hAnsi="Times New Roman"/>
          <w:sz w:val="28"/>
          <w:szCs w:val="28"/>
        </w:rPr>
        <w:t xml:space="preserve">» пункта </w:t>
      </w:r>
      <w:r>
        <w:rPr>
          <w:rFonts w:ascii="Times New Roman" w:hAnsi="Times New Roman"/>
          <w:sz w:val="28"/>
          <w:szCs w:val="28"/>
        </w:rPr>
        <w:t>2.2</w:t>
      </w:r>
      <w:r w:rsidRPr="00CF7DBE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A70DDC" w:rsidRDefault="00A70DDC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0DDC" w:rsidSect="00DE649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0DDC" w:rsidRDefault="00A70DDC" w:rsidP="00B008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70DDC" w:rsidSect="00A70DDC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08AA" w:rsidRDefault="00B008AA" w:rsidP="00B008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D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5E2">
        <w:rPr>
          <w:rFonts w:ascii="Times New Roman" w:hAnsi="Times New Roman" w:cs="Times New Roman"/>
          <w:sz w:val="28"/>
          <w:szCs w:val="28"/>
        </w:rPr>
        <w:t>№ 1</w:t>
      </w:r>
    </w:p>
    <w:p w:rsidR="004825E2" w:rsidRDefault="00B008AA" w:rsidP="004825E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6319">
        <w:rPr>
          <w:rFonts w:ascii="Times New Roman" w:hAnsi="Times New Roman"/>
          <w:sz w:val="28"/>
          <w:szCs w:val="28"/>
        </w:rPr>
        <w:t>к</w:t>
      </w:r>
      <w:proofErr w:type="gramEnd"/>
      <w:r w:rsidRPr="00E46319">
        <w:rPr>
          <w:rFonts w:ascii="Times New Roman" w:hAnsi="Times New Roman"/>
          <w:sz w:val="28"/>
          <w:szCs w:val="28"/>
        </w:rPr>
        <w:t xml:space="preserve">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4825E2">
        <w:rPr>
          <w:rFonts w:ascii="Times New Roman" w:hAnsi="Times New Roman"/>
          <w:sz w:val="28"/>
          <w:szCs w:val="28"/>
        </w:rPr>
        <w:t xml:space="preserve">предварительного отбора проектов </w:t>
      </w:r>
      <w:r w:rsidR="004825E2" w:rsidRPr="000B16DF">
        <w:rPr>
          <w:rFonts w:ascii="Times New Roman" w:eastAsiaTheme="minorHAnsi" w:hAnsi="Times New Roman"/>
          <w:sz w:val="28"/>
          <w:szCs w:val="28"/>
        </w:rPr>
        <w:t>комплексного развития сельских территорий (сельских агломераций)</w:t>
      </w:r>
      <w:r w:rsidR="004825E2"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</w:t>
      </w:r>
    </w:p>
    <w:p w:rsidR="00B008AA" w:rsidRDefault="00B008AA" w:rsidP="00B008AA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08AA" w:rsidRDefault="00B008AA" w:rsidP="00B008A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08AA" w:rsidRPr="000D6DBB" w:rsidRDefault="00B008AA" w:rsidP="00B008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25E2" w:rsidRDefault="004825E2" w:rsidP="004825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0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825E2" w:rsidRPr="00253F00" w:rsidRDefault="004825E2" w:rsidP="004825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E2" w:rsidRPr="00753950" w:rsidRDefault="004825E2" w:rsidP="00482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3950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825E2" w:rsidRPr="00253F00" w:rsidRDefault="004825E2" w:rsidP="004825E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F0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3F00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253F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253F00">
        <w:rPr>
          <w:rFonts w:ascii="Times New Roman" w:hAnsi="Times New Roman" w:cs="Times New Roman"/>
          <w:i/>
          <w:sz w:val="24"/>
          <w:szCs w:val="24"/>
        </w:rPr>
        <w:t>)</w:t>
      </w:r>
    </w:p>
    <w:p w:rsidR="004825E2" w:rsidRPr="00F620A6" w:rsidRDefault="004825E2" w:rsidP="004825E2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proofErr w:type="gramStart"/>
      <w:r w:rsidRPr="009B32A9">
        <w:rPr>
          <w:b w:val="0"/>
          <w:sz w:val="28"/>
          <w:szCs w:val="28"/>
        </w:rPr>
        <w:t>на  участие</w:t>
      </w:r>
      <w:proofErr w:type="gramEnd"/>
      <w:r w:rsidRPr="009B32A9">
        <w:rPr>
          <w:b w:val="0"/>
          <w:sz w:val="28"/>
          <w:szCs w:val="28"/>
        </w:rPr>
        <w:t xml:space="preserve">  в 20___ году в </w:t>
      </w:r>
      <w:r>
        <w:rPr>
          <w:b w:val="0"/>
          <w:sz w:val="28"/>
          <w:szCs w:val="28"/>
        </w:rPr>
        <w:t xml:space="preserve">предварительном </w:t>
      </w:r>
      <w:r w:rsidRPr="009B32A9">
        <w:rPr>
          <w:b w:val="0"/>
          <w:sz w:val="28"/>
          <w:szCs w:val="28"/>
        </w:rPr>
        <w:t>отборе</w:t>
      </w:r>
      <w:r>
        <w:rPr>
          <w:b w:val="0"/>
          <w:sz w:val="28"/>
          <w:szCs w:val="28"/>
        </w:rPr>
        <w:t xml:space="preserve"> проектов</w:t>
      </w:r>
      <w:r w:rsidRPr="00F620A6">
        <w:rPr>
          <w:b w:val="0"/>
          <w:sz w:val="28"/>
          <w:szCs w:val="28"/>
        </w:rPr>
        <w:t xml:space="preserve"> </w:t>
      </w:r>
      <w:r w:rsidRPr="00F620A6">
        <w:rPr>
          <w:rStyle w:val="FontStyle21"/>
          <w:b w:val="0"/>
          <w:sz w:val="28"/>
          <w:szCs w:val="28"/>
        </w:rPr>
        <w:t>комплексного развития сельских территорий</w:t>
      </w:r>
      <w:r>
        <w:rPr>
          <w:rStyle w:val="FontStyle21"/>
          <w:b w:val="0"/>
          <w:sz w:val="28"/>
          <w:szCs w:val="28"/>
        </w:rPr>
        <w:t xml:space="preserve"> (</w:t>
      </w:r>
      <w:r w:rsidRPr="00F620A6">
        <w:rPr>
          <w:rStyle w:val="FontStyle21"/>
          <w:b w:val="0"/>
          <w:sz w:val="28"/>
          <w:szCs w:val="28"/>
        </w:rPr>
        <w:t>сельских агломераций</w:t>
      </w:r>
      <w:r>
        <w:rPr>
          <w:rStyle w:val="FontStyle21"/>
          <w:b w:val="0"/>
          <w:sz w:val="28"/>
          <w:szCs w:val="28"/>
        </w:rPr>
        <w:t>)</w:t>
      </w:r>
    </w:p>
    <w:p w:rsidR="004825E2" w:rsidRPr="00F620A6" w:rsidRDefault="004825E2" w:rsidP="004825E2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4825E2" w:rsidRPr="009B32A9" w:rsidRDefault="004825E2" w:rsidP="00482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25E2" w:rsidRDefault="004825E2" w:rsidP="00482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25E2" w:rsidRPr="00753950" w:rsidRDefault="004825E2" w:rsidP="00482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25E2" w:rsidRPr="004825E2" w:rsidRDefault="004825E2" w:rsidP="004825E2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395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753950">
        <w:rPr>
          <w:rFonts w:ascii="Times New Roman" w:hAnsi="Times New Roman" w:cs="Times New Roman"/>
          <w:sz w:val="28"/>
          <w:szCs w:val="28"/>
        </w:rPr>
        <w:t xml:space="preserve"> </w:t>
      </w:r>
      <w:r w:rsidRPr="004825E2">
        <w:rPr>
          <w:rFonts w:ascii="Times New Roman" w:hAnsi="Times New Roman" w:cs="Times New Roman"/>
          <w:sz w:val="24"/>
          <w:szCs w:val="24"/>
        </w:rPr>
        <w:t>(наименование</w:t>
      </w:r>
      <w:r w:rsidRPr="004825E2">
        <w:rPr>
          <w:rFonts w:ascii="Times New Roman" w:hAnsi="Times New Roman" w:cs="Times New Roman"/>
          <w:sz w:val="28"/>
          <w:szCs w:val="28"/>
        </w:rPr>
        <w:t xml:space="preserve"> </w:t>
      </w:r>
      <w:r w:rsidRPr="004825E2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25E2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муниципальных образований Еврейской автономной области</w:t>
      </w:r>
      <w:r w:rsidRPr="004825E2">
        <w:rPr>
          <w:rFonts w:ascii="Times New Roman" w:hAnsi="Times New Roman" w:cs="Times New Roman"/>
          <w:i/>
          <w:sz w:val="24"/>
          <w:szCs w:val="24"/>
        </w:rPr>
        <w:t>)</w:t>
      </w:r>
    </w:p>
    <w:p w:rsidR="004825E2" w:rsidRPr="006633E4" w:rsidRDefault="004825E2" w:rsidP="004825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F00">
        <w:rPr>
          <w:rFonts w:ascii="Times New Roman" w:hAnsi="Times New Roman" w:cs="Times New Roman"/>
          <w:sz w:val="28"/>
          <w:szCs w:val="28"/>
        </w:rPr>
        <w:t>заявляет о намерении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r w:rsidRPr="00253F00">
        <w:rPr>
          <w:rFonts w:ascii="Times New Roman" w:hAnsi="Times New Roman" w:cs="Times New Roman"/>
          <w:sz w:val="28"/>
          <w:szCs w:val="28"/>
        </w:rPr>
        <w:t>отборе</w:t>
      </w:r>
      <w:r w:rsidRPr="00F620A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F620A6">
        <w:rPr>
          <w:rStyle w:val="FontStyle21"/>
          <w:sz w:val="28"/>
          <w:szCs w:val="28"/>
        </w:rPr>
        <w:t xml:space="preserve">комплексного развития сельских территорий </w:t>
      </w:r>
      <w:r>
        <w:rPr>
          <w:rStyle w:val="FontStyle21"/>
          <w:sz w:val="28"/>
          <w:szCs w:val="28"/>
        </w:rPr>
        <w:t>(</w:t>
      </w:r>
      <w:r w:rsidRPr="00F620A6">
        <w:rPr>
          <w:rStyle w:val="FontStyle21"/>
          <w:sz w:val="28"/>
          <w:szCs w:val="28"/>
        </w:rPr>
        <w:t>сельских агломераций</w:t>
      </w:r>
      <w:r>
        <w:rPr>
          <w:rStyle w:val="FontStyle21"/>
          <w:sz w:val="28"/>
          <w:szCs w:val="28"/>
        </w:rPr>
        <w:t>)</w:t>
      </w:r>
      <w:r w:rsidRPr="00F620A6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на реализацию мероприятий в р</w:t>
      </w:r>
      <w:r w:rsidRPr="00753950">
        <w:rPr>
          <w:rFonts w:ascii="Times New Roman" w:hAnsi="Times New Roman" w:cs="Times New Roman"/>
          <w:sz w:val="28"/>
          <w:szCs w:val="28"/>
        </w:rPr>
        <w:t xml:space="preserve">амках </w:t>
      </w:r>
      <w:r w:rsidRPr="009A74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9A740F">
        <w:rPr>
          <w:rFonts w:ascii="Times New Roman" w:hAnsi="Times New Roman" w:cs="Times New Roman"/>
          <w:sz w:val="28"/>
          <w:szCs w:val="28"/>
        </w:rPr>
        <w:t>одпрограммы «</w:t>
      </w:r>
      <w:r w:rsidRPr="009A740F">
        <w:rPr>
          <w:rFonts w:ascii="Times New Roman" w:eastAsiaTheme="minorHAnsi" w:hAnsi="Times New Roman" w:cs="Times New Roman"/>
          <w:sz w:val="28"/>
          <w:szCs w:val="28"/>
        </w:rPr>
        <w:t>Комплексное развитие сельских территорий Еврейской автономной области»</w:t>
      </w:r>
      <w:r w:rsidRPr="009A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387-пп.</w:t>
      </w:r>
    </w:p>
    <w:p w:rsidR="004825E2" w:rsidRDefault="004825E2" w:rsidP="004825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25E2" w:rsidRPr="00753950" w:rsidRDefault="004825E2" w:rsidP="004825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25E2" w:rsidRPr="004825E2" w:rsidRDefault="004825E2" w:rsidP="00482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25E2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825E2" w:rsidRPr="004825E2" w:rsidRDefault="004825E2" w:rsidP="00482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825E2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4825E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</w:p>
    <w:p w:rsidR="004825E2" w:rsidRDefault="004825E2" w:rsidP="004825E2">
      <w:pPr>
        <w:pStyle w:val="ConsPlusNonformat"/>
        <w:ind w:left="6372" w:hanging="6372"/>
        <w:rPr>
          <w:rFonts w:ascii="Times New Roman" w:hAnsi="Times New Roman" w:cs="Times New Roman"/>
          <w:sz w:val="28"/>
          <w:szCs w:val="28"/>
        </w:rPr>
      </w:pPr>
      <w:proofErr w:type="gramStart"/>
      <w:r w:rsidRPr="004825E2">
        <w:rPr>
          <w:rFonts w:ascii="Times New Roman" w:hAnsi="Times New Roman" w:cs="Times New Roman"/>
          <w:sz w:val="28"/>
          <w:szCs w:val="28"/>
        </w:rPr>
        <w:t>муниципальн</w:t>
      </w:r>
      <w:r w:rsidR="00F536E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4825E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36E4">
        <w:rPr>
          <w:rFonts w:ascii="Times New Roman" w:hAnsi="Times New Roman" w:cs="Times New Roman"/>
          <w:sz w:val="28"/>
          <w:szCs w:val="28"/>
        </w:rPr>
        <w:t>я</w:t>
      </w:r>
    </w:p>
    <w:p w:rsidR="004825E2" w:rsidRPr="00753950" w:rsidRDefault="004825E2" w:rsidP="004825E2">
      <w:pPr>
        <w:pStyle w:val="ConsPlusNonformat"/>
        <w:ind w:left="6372" w:hanging="6372"/>
        <w:rPr>
          <w:rFonts w:ascii="Times New Roman" w:hAnsi="Times New Roman" w:cs="Times New Roman"/>
          <w:sz w:val="28"/>
          <w:szCs w:val="28"/>
        </w:rPr>
      </w:pPr>
      <w:r w:rsidRPr="004825E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75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53950">
        <w:rPr>
          <w:rFonts w:ascii="Times New Roman" w:hAnsi="Times New Roman" w:cs="Times New Roman"/>
          <w:sz w:val="28"/>
          <w:szCs w:val="28"/>
        </w:rPr>
        <w:t>__________________</w:t>
      </w:r>
    </w:p>
    <w:p w:rsidR="004825E2" w:rsidRPr="00253F00" w:rsidRDefault="004825E2" w:rsidP="004825E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53F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253F00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3F0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4825E2" w:rsidRPr="00753950" w:rsidRDefault="004825E2" w:rsidP="00482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39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3950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B008AA" w:rsidRDefault="00B008AA" w:rsidP="00B0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95B" w:rsidRDefault="006F795B" w:rsidP="00B0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B0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DDC" w:rsidRDefault="00A70DDC" w:rsidP="00B0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0DDC" w:rsidSect="00A70DD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F795B" w:rsidRDefault="006F795B" w:rsidP="006F795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D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F795B" w:rsidRDefault="006F795B" w:rsidP="006F795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6319">
        <w:rPr>
          <w:rFonts w:ascii="Times New Roman" w:hAnsi="Times New Roman"/>
          <w:sz w:val="28"/>
          <w:szCs w:val="28"/>
        </w:rPr>
        <w:t>к</w:t>
      </w:r>
      <w:proofErr w:type="gramEnd"/>
      <w:r w:rsidRPr="00E46319">
        <w:rPr>
          <w:rFonts w:ascii="Times New Roman" w:hAnsi="Times New Roman"/>
          <w:sz w:val="28"/>
          <w:szCs w:val="28"/>
        </w:rPr>
        <w:t xml:space="preserve"> Порядку</w:t>
      </w:r>
      <w:r>
        <w:rPr>
          <w:rFonts w:ascii="Times New Roman" w:hAnsi="Times New Roman"/>
          <w:sz w:val="28"/>
          <w:szCs w:val="28"/>
        </w:rPr>
        <w:t xml:space="preserve"> предварительного отбора проектов </w:t>
      </w:r>
      <w:r w:rsidRPr="000B16DF">
        <w:rPr>
          <w:rFonts w:ascii="Times New Roman" w:eastAsiaTheme="minorHAnsi" w:hAnsi="Times New Roman"/>
          <w:sz w:val="28"/>
          <w:szCs w:val="28"/>
        </w:rPr>
        <w:t>комплексного развития сельских территорий (сельских агломераций)</w:t>
      </w:r>
      <w:r>
        <w:rPr>
          <w:rFonts w:ascii="Times New Roman" w:eastAsiaTheme="minorHAnsi" w:hAnsi="Times New Roman"/>
          <w:sz w:val="28"/>
          <w:szCs w:val="28"/>
        </w:rPr>
        <w:t xml:space="preserve"> Еврейской автономной области</w:t>
      </w:r>
    </w:p>
    <w:p w:rsidR="006F795B" w:rsidRPr="007A16D9" w:rsidRDefault="006F795B" w:rsidP="006F795B">
      <w:pPr>
        <w:pStyle w:val="ConsPlusTitle"/>
        <w:widowControl/>
        <w:tabs>
          <w:tab w:val="left" w:pos="5103"/>
        </w:tabs>
        <w:contextualSpacing/>
        <w:jc w:val="right"/>
        <w:rPr>
          <w:sz w:val="28"/>
          <w:szCs w:val="28"/>
        </w:rPr>
      </w:pPr>
    </w:p>
    <w:p w:rsidR="006F795B" w:rsidRPr="00FE5E1D" w:rsidRDefault="006F795B" w:rsidP="006F7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E5E1D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о соответствии </w:t>
      </w:r>
    </w:p>
    <w:p w:rsidR="005210AC" w:rsidRDefault="006F795B" w:rsidP="005210AC">
      <w:pPr>
        <w:pStyle w:val="ConsPlusTitle"/>
        <w:widowControl/>
        <w:contextualSpacing/>
        <w:jc w:val="center"/>
        <w:rPr>
          <w:rStyle w:val="FontStyle21"/>
          <w:sz w:val="28"/>
          <w:szCs w:val="28"/>
        </w:rPr>
      </w:pPr>
      <w:r w:rsidRPr="00FE5E1D">
        <w:rPr>
          <w:sz w:val="28"/>
          <w:szCs w:val="28"/>
        </w:rPr>
        <w:t xml:space="preserve"> </w:t>
      </w:r>
      <w:proofErr w:type="gramStart"/>
      <w:r w:rsidRPr="00FE5E1D">
        <w:rPr>
          <w:sz w:val="28"/>
          <w:szCs w:val="28"/>
        </w:rPr>
        <w:t>проекта</w:t>
      </w:r>
      <w:proofErr w:type="gramEnd"/>
      <w:r w:rsidRPr="00FE5E1D">
        <w:rPr>
          <w:sz w:val="28"/>
          <w:szCs w:val="28"/>
        </w:rPr>
        <w:t xml:space="preserve"> </w:t>
      </w:r>
      <w:r w:rsidRPr="00FE5E1D">
        <w:rPr>
          <w:rStyle w:val="FontStyle21"/>
          <w:sz w:val="28"/>
          <w:szCs w:val="28"/>
        </w:rPr>
        <w:t>комплексного развития сельских террит</w:t>
      </w:r>
      <w:r w:rsidRPr="00FE5E1D">
        <w:rPr>
          <w:rStyle w:val="FontStyle21"/>
          <w:sz w:val="28"/>
          <w:szCs w:val="28"/>
        </w:rPr>
        <w:t>о</w:t>
      </w:r>
      <w:r w:rsidRPr="00FE5E1D">
        <w:rPr>
          <w:rStyle w:val="FontStyle21"/>
          <w:sz w:val="28"/>
          <w:szCs w:val="28"/>
        </w:rPr>
        <w:t xml:space="preserve">рий </w:t>
      </w:r>
    </w:p>
    <w:p w:rsidR="006F795B" w:rsidRPr="005210AC" w:rsidRDefault="005210AC" w:rsidP="005210AC">
      <w:pPr>
        <w:pStyle w:val="ConsPlusTitle"/>
        <w:widowControl/>
        <w:contextualSpacing/>
        <w:jc w:val="center"/>
        <w:rPr>
          <w:sz w:val="28"/>
          <w:szCs w:val="28"/>
        </w:rPr>
      </w:pPr>
      <w:r w:rsidRPr="005210AC">
        <w:rPr>
          <w:rStyle w:val="FontStyle21"/>
          <w:sz w:val="28"/>
          <w:szCs w:val="28"/>
        </w:rPr>
        <w:t>(</w:t>
      </w:r>
      <w:proofErr w:type="gramStart"/>
      <w:r w:rsidR="006F795B" w:rsidRPr="005210AC">
        <w:rPr>
          <w:rStyle w:val="FontStyle21"/>
          <w:sz w:val="28"/>
          <w:szCs w:val="28"/>
        </w:rPr>
        <w:t>сельских</w:t>
      </w:r>
      <w:proofErr w:type="gramEnd"/>
      <w:r w:rsidR="006F795B" w:rsidRPr="005210AC">
        <w:rPr>
          <w:rStyle w:val="FontStyle21"/>
          <w:sz w:val="28"/>
          <w:szCs w:val="28"/>
        </w:rPr>
        <w:t xml:space="preserve"> агломераций</w:t>
      </w:r>
      <w:r w:rsidRPr="005210AC">
        <w:rPr>
          <w:rStyle w:val="FontStyle21"/>
          <w:sz w:val="28"/>
          <w:szCs w:val="28"/>
        </w:rPr>
        <w:t>)</w:t>
      </w:r>
      <w:r w:rsidR="006F795B" w:rsidRPr="005210AC">
        <w:rPr>
          <w:sz w:val="28"/>
          <w:szCs w:val="28"/>
        </w:rPr>
        <w:t xml:space="preserve"> </w:t>
      </w:r>
      <w:r w:rsidRPr="005210AC">
        <w:rPr>
          <w:sz w:val="28"/>
          <w:szCs w:val="28"/>
        </w:rPr>
        <w:t>Еврейской автономной области</w:t>
      </w:r>
    </w:p>
    <w:p w:rsidR="006F795B" w:rsidRDefault="006F795B" w:rsidP="006F7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___________________________________</w:t>
      </w:r>
    </w:p>
    <w:p w:rsidR="006F795B" w:rsidRPr="005011F9" w:rsidRDefault="006F795B" w:rsidP="006F7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5011F9"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proofErr w:type="gramStart"/>
      <w:r w:rsidRPr="005011F9">
        <w:rPr>
          <w:rFonts w:ascii="Times New Roman" w:hAnsi="Times New Roman"/>
          <w:bCs/>
          <w:i/>
          <w:sz w:val="24"/>
          <w:szCs w:val="24"/>
          <w:lang w:eastAsia="ru-RU"/>
        </w:rPr>
        <w:t>наименование</w:t>
      </w:r>
      <w:proofErr w:type="gramEnd"/>
      <w:r w:rsidRPr="005011F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муниципального образования</w:t>
      </w:r>
      <w:r w:rsidRPr="005011F9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6F795B" w:rsidRDefault="006F795B" w:rsidP="006F7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974E4">
        <w:rPr>
          <w:rFonts w:ascii="Times New Roman" w:hAnsi="Times New Roman"/>
          <w:b/>
          <w:sz w:val="28"/>
          <w:szCs w:val="28"/>
          <w:lang w:eastAsia="ru-RU"/>
        </w:rPr>
        <w:t>критериям</w:t>
      </w:r>
      <w:proofErr w:type="gramEnd"/>
      <w:r w:rsidRPr="005974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предварительного </w:t>
      </w:r>
      <w:r w:rsidRPr="005974E4">
        <w:rPr>
          <w:rFonts w:ascii="Times New Roman" w:hAnsi="Times New Roman"/>
          <w:b/>
          <w:sz w:val="28"/>
          <w:szCs w:val="28"/>
          <w:lang w:eastAsia="ru-RU"/>
        </w:rPr>
        <w:t>отбора</w:t>
      </w:r>
    </w:p>
    <w:p w:rsidR="006F795B" w:rsidRPr="005974E4" w:rsidRDefault="006F795B" w:rsidP="006F79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48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76"/>
        <w:gridCol w:w="1792"/>
        <w:gridCol w:w="1802"/>
        <w:gridCol w:w="168"/>
        <w:gridCol w:w="2531"/>
        <w:gridCol w:w="183"/>
      </w:tblGrid>
      <w:tr w:rsidR="006F795B" w:rsidRPr="001D2CD7" w:rsidTr="005210AC">
        <w:tc>
          <w:tcPr>
            <w:tcW w:w="596" w:type="dxa"/>
            <w:shd w:val="clear" w:color="auto" w:fill="auto"/>
            <w:vAlign w:val="center"/>
          </w:tcPr>
          <w:p w:rsidR="006F795B" w:rsidRPr="001D2CD7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F795B" w:rsidRPr="001D2CD7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F795B" w:rsidRPr="001D2CD7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6F795B" w:rsidRPr="001D2CD7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</w:t>
            </w:r>
          </w:p>
          <w:p w:rsidR="006F795B" w:rsidRPr="001D2CD7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соответствии критерию</w:t>
            </w:r>
          </w:p>
        </w:tc>
        <w:tc>
          <w:tcPr>
            <w:tcW w:w="2714" w:type="dxa"/>
            <w:gridSpan w:val="2"/>
          </w:tcPr>
          <w:p w:rsidR="006F795B" w:rsidRPr="001D2CD7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подтвержд</w:t>
            </w: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ющий соответствие кр</w:t>
            </w: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терию</w:t>
            </w:r>
          </w:p>
        </w:tc>
      </w:tr>
      <w:tr w:rsidR="006F795B" w:rsidRPr="001D2CD7" w:rsidTr="005210AC">
        <w:tc>
          <w:tcPr>
            <w:tcW w:w="596" w:type="dxa"/>
            <w:shd w:val="clear" w:color="auto" w:fill="auto"/>
            <w:vAlign w:val="center"/>
          </w:tcPr>
          <w:p w:rsidR="006F795B" w:rsidRPr="001D2CD7" w:rsidRDefault="006F795B" w:rsidP="001D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F795B" w:rsidRPr="001D2CD7" w:rsidRDefault="006F795B" w:rsidP="001D2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CD7">
              <w:rPr>
                <w:rFonts w:ascii="Times New Roman" w:hAnsi="Times New Roman"/>
                <w:sz w:val="28"/>
                <w:szCs w:val="28"/>
              </w:rPr>
              <w:t>Наличие правового акта м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у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ниципального образования, утверждающего перечень м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е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 xml:space="preserve">роприятий, в целях </w:t>
            </w:r>
            <w:proofErr w:type="spellStart"/>
            <w:r w:rsidRPr="001D2CD7">
              <w:rPr>
                <w:rFonts w:ascii="Times New Roman" w:hAnsi="Times New Roman"/>
                <w:sz w:val="28"/>
                <w:szCs w:val="28"/>
              </w:rPr>
              <w:t>софина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н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сирования</w:t>
            </w:r>
            <w:proofErr w:type="spellEnd"/>
            <w:r w:rsidRPr="001D2CD7">
              <w:rPr>
                <w:rFonts w:ascii="Times New Roman" w:hAnsi="Times New Roman"/>
                <w:sz w:val="28"/>
                <w:szCs w:val="28"/>
              </w:rPr>
              <w:t xml:space="preserve"> которых пред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о</w:t>
            </w:r>
            <w:r w:rsidRPr="001D2CD7">
              <w:rPr>
                <w:rFonts w:ascii="Times New Roman" w:hAnsi="Times New Roman"/>
                <w:sz w:val="28"/>
                <w:szCs w:val="28"/>
              </w:rPr>
              <w:t>ставляются субсидии</w:t>
            </w:r>
          </w:p>
        </w:tc>
        <w:tc>
          <w:tcPr>
            <w:tcW w:w="3762" w:type="dxa"/>
            <w:gridSpan w:val="3"/>
            <w:shd w:val="clear" w:color="auto" w:fill="auto"/>
          </w:tcPr>
          <w:p w:rsidR="006F795B" w:rsidRPr="001D2CD7" w:rsidRDefault="006F795B" w:rsidP="001D2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95B" w:rsidRPr="001D2CD7" w:rsidRDefault="00F536E4" w:rsidP="001D2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6F795B" w:rsidRPr="001D2CD7" w:rsidRDefault="006F795B" w:rsidP="001D2CD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             (</w:t>
            </w:r>
            <w:proofErr w:type="gramStart"/>
            <w:r w:rsidRPr="001D2C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количество</w:t>
            </w:r>
            <w:proofErr w:type="gramEnd"/>
            <w:r w:rsidRPr="001D2C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6F795B" w:rsidRPr="001D2CD7" w:rsidRDefault="006F795B" w:rsidP="001D2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gridSpan w:val="2"/>
          </w:tcPr>
          <w:p w:rsidR="006F795B" w:rsidRPr="001D2CD7" w:rsidRDefault="006F795B" w:rsidP="001D2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менее 1</w:t>
            </w:r>
          </w:p>
        </w:tc>
      </w:tr>
      <w:tr w:rsidR="006F795B" w:rsidRPr="001D2CD7" w:rsidTr="005210AC">
        <w:tc>
          <w:tcPr>
            <w:tcW w:w="596" w:type="dxa"/>
            <w:shd w:val="clear" w:color="auto" w:fill="auto"/>
            <w:vAlign w:val="center"/>
          </w:tcPr>
          <w:p w:rsidR="006F795B" w:rsidRPr="001D2CD7" w:rsidRDefault="006F795B" w:rsidP="001D2C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6" w:type="dxa"/>
            <w:shd w:val="clear" w:color="auto" w:fill="auto"/>
          </w:tcPr>
          <w:p w:rsidR="00755292" w:rsidRPr="00755292" w:rsidRDefault="00755292" w:rsidP="00755292">
            <w:pPr>
              <w:tabs>
                <w:tab w:val="left" w:pos="993"/>
              </w:tabs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292">
              <w:rPr>
                <w:rFonts w:ascii="Times New Roman" w:hAnsi="Times New Roman"/>
                <w:sz w:val="28"/>
                <w:szCs w:val="28"/>
              </w:rPr>
              <w:t>Д</w:t>
            </w:r>
            <w:r w:rsidRPr="00755292">
              <w:rPr>
                <w:rFonts w:ascii="Times New Roman" w:hAnsi="Times New Roman"/>
                <w:sz w:val="28"/>
                <w:szCs w:val="28"/>
              </w:rPr>
              <w:t xml:space="preserve">оля прироста постоянных рабочих мест, планируемых к созданию на территории реализации проекта в рамках реализации мероприятий проекта, а также в рамках инвестиционных проектов, находящихся в стадии реализации, и инвестиционных проектов, реализация которых начнется в первый год реализации </w:t>
            </w:r>
            <w:r w:rsidRPr="00755292">
              <w:rPr>
                <w:rFonts w:ascii="Times New Roman" w:hAnsi="Times New Roman"/>
                <w:sz w:val="28"/>
                <w:szCs w:val="28"/>
              </w:rPr>
              <w:lastRenderedPageBreak/>
              <w:t>проекта, к общей численности экономически активного населения на территории реализации проекта</w:t>
            </w:r>
            <w:r w:rsidRPr="00755292" w:rsidDel="00952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292">
              <w:rPr>
                <w:rFonts w:ascii="Times New Roman" w:hAnsi="Times New Roman"/>
                <w:sz w:val="28"/>
                <w:szCs w:val="28"/>
              </w:rPr>
              <w:t>(в единицах)</w:t>
            </w:r>
          </w:p>
          <w:p w:rsidR="006F795B" w:rsidRPr="001D2CD7" w:rsidRDefault="006F795B" w:rsidP="00BA2E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755292" w:rsidRPr="00755292" w:rsidRDefault="00755292" w:rsidP="00755292">
            <w:pPr>
              <w:pStyle w:val="ConsPlusNormal"/>
              <w:spacing w:line="259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2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  <w:proofErr w:type="spellStart"/>
            <w:r w:rsidRPr="00755292">
              <w:rPr>
                <w:rFonts w:ascii="Times New Roman" w:hAnsi="Times New Roman"/>
                <w:sz w:val="28"/>
                <w:szCs w:val="28"/>
                <w:lang w:val="en-US"/>
              </w:rPr>
              <w:t>Wp</w:t>
            </w:r>
            <w:proofErr w:type="spellEnd"/>
            <w:r w:rsidRPr="00755292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755292">
              <w:rPr>
                <w:rFonts w:ascii="Times New Roman" w:hAnsi="Times New Roman"/>
                <w:sz w:val="28"/>
                <w:szCs w:val="28"/>
                <w:lang w:val="en-US"/>
              </w:rPr>
              <w:t>Wipf</w:t>
            </w:r>
            <w:proofErr w:type="spellEnd"/>
            <w:r w:rsidRPr="00755292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755292">
              <w:rPr>
                <w:rFonts w:ascii="Times New Roman" w:hAnsi="Times New Roman"/>
                <w:sz w:val="28"/>
                <w:szCs w:val="28"/>
                <w:lang w:val="en-US"/>
              </w:rPr>
              <w:t>Wipp</w:t>
            </w:r>
            <w:proofErr w:type="spellEnd"/>
            <w:r w:rsidRPr="00755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5292" w:rsidRPr="00755292" w:rsidRDefault="00755292" w:rsidP="00755292">
            <w:pPr>
              <w:pStyle w:val="ConsPlusNormal"/>
              <w:spacing w:line="259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5292">
              <w:rPr>
                <w:rFonts w:ascii="Times New Roman" w:hAnsi="Times New Roman"/>
                <w:sz w:val="28"/>
                <w:szCs w:val="28"/>
                <w:lang w:val="en-US"/>
              </w:rPr>
              <w:t>Nwp</w:t>
            </w:r>
            <w:proofErr w:type="spellEnd"/>
            <w:r w:rsidRPr="0075529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55292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55292">
              <w:rPr>
                <w:rFonts w:ascii="Times New Roman" w:hAnsi="Times New Roman"/>
                <w:spacing w:val="-40"/>
                <w:sz w:val="28"/>
                <w:szCs w:val="28"/>
              </w:rPr>
              <w:t>------------------------------------------</w:t>
            </w:r>
          </w:p>
          <w:p w:rsidR="00755292" w:rsidRPr="00755292" w:rsidRDefault="00755292" w:rsidP="00755292">
            <w:pPr>
              <w:pStyle w:val="ConsPlusNormal"/>
              <w:spacing w:line="259" w:lineRule="auto"/>
              <w:ind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29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5529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Start"/>
            <w:r w:rsidRPr="00755292">
              <w:rPr>
                <w:rFonts w:ascii="Times New Roman" w:hAnsi="Times New Roman"/>
                <w:sz w:val="28"/>
                <w:szCs w:val="28"/>
              </w:rPr>
              <w:t>эк.акт</w:t>
            </w:r>
            <w:proofErr w:type="spellEnd"/>
          </w:p>
          <w:p w:rsidR="00755292" w:rsidRPr="00755292" w:rsidRDefault="00755292" w:rsidP="00755292">
            <w:pPr>
              <w:pStyle w:val="ConsPlusNormal"/>
              <w:spacing w:line="259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5292">
              <w:rPr>
                <w:rFonts w:ascii="Times New Roman" w:hAnsi="Times New Roman"/>
                <w:sz w:val="28"/>
                <w:szCs w:val="28"/>
              </w:rPr>
              <w:t>где</w:t>
            </w:r>
            <w:proofErr w:type="gramEnd"/>
            <w:r w:rsidRPr="0075529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55292" w:rsidRDefault="00755292" w:rsidP="00755292">
            <w:pPr>
              <w:pStyle w:val="ConsPlusNormal"/>
              <w:spacing w:line="259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5292">
              <w:rPr>
                <w:rFonts w:ascii="Times New Roman" w:hAnsi="Times New Roman"/>
                <w:sz w:val="28"/>
                <w:szCs w:val="28"/>
                <w:lang w:val="en-US"/>
              </w:rPr>
              <w:t>Wp</w:t>
            </w:r>
            <w:proofErr w:type="spellEnd"/>
            <w:r w:rsidRPr="00755292">
              <w:rPr>
                <w:rFonts w:ascii="Times New Roman" w:hAnsi="Times New Roman"/>
                <w:sz w:val="28"/>
                <w:szCs w:val="28"/>
              </w:rPr>
              <w:t xml:space="preserve"> – приро</w:t>
            </w:r>
            <w:r w:rsidRPr="00261C5D">
              <w:rPr>
                <w:rFonts w:ascii="Times New Roman" w:hAnsi="Times New Roman"/>
                <w:sz w:val="28"/>
                <w:szCs w:val="28"/>
              </w:rPr>
              <w:t>ст постоянных рабочих мест, планируемых к созданию на территории реализации проекта в рамках реализации мероприятий проекта</w:t>
            </w:r>
            <w:r w:rsidRPr="008D7E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  <w:p w:rsidR="00755292" w:rsidRPr="004C4B84" w:rsidRDefault="00755292" w:rsidP="00755292">
            <w:pPr>
              <w:pStyle w:val="ConsPlusNormal"/>
              <w:spacing w:line="259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1B3">
              <w:rPr>
                <w:rFonts w:ascii="Times New Roman" w:hAnsi="Times New Roman"/>
                <w:sz w:val="28"/>
                <w:szCs w:val="28"/>
                <w:lang w:val="en-US"/>
              </w:rPr>
              <w:t>Wipf</w:t>
            </w:r>
            <w:proofErr w:type="spellEnd"/>
            <w:r w:rsidRPr="00D971B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261C5D">
              <w:rPr>
                <w:rFonts w:ascii="Times New Roman" w:hAnsi="Times New Roman"/>
                <w:sz w:val="28"/>
                <w:szCs w:val="28"/>
              </w:rPr>
              <w:t xml:space="preserve">прирост постоянных рабочих мест, планируемых к созданию на территории  реализации </w:t>
            </w:r>
            <w:r w:rsidRPr="00261C5D">
              <w:rPr>
                <w:rFonts w:ascii="Times New Roman" w:hAnsi="Times New Roman"/>
                <w:sz w:val="28"/>
                <w:szCs w:val="28"/>
              </w:rPr>
              <w:lastRenderedPageBreak/>
              <w:t>проекта в рамках инвестиционных проектов, находящихся в стадии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, единиц</w:t>
            </w:r>
          </w:p>
          <w:p w:rsidR="00755292" w:rsidRPr="004C4B84" w:rsidRDefault="00755292" w:rsidP="00755292">
            <w:pPr>
              <w:pStyle w:val="ConsPlusNormal"/>
              <w:spacing w:line="259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1B3">
              <w:rPr>
                <w:rFonts w:ascii="Times New Roman" w:hAnsi="Times New Roman"/>
                <w:sz w:val="28"/>
                <w:szCs w:val="28"/>
                <w:lang w:val="en-US"/>
              </w:rPr>
              <w:t>Wipp</w:t>
            </w:r>
            <w:proofErr w:type="spellEnd"/>
            <w:r w:rsidRPr="00D971B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C5D">
              <w:rPr>
                <w:rFonts w:ascii="Times New Roman" w:hAnsi="Times New Roman"/>
                <w:sz w:val="28"/>
                <w:szCs w:val="28"/>
              </w:rPr>
              <w:t>прирост постоянных рабочих мест, планируемых к созданию на территории реализации проекта в рамках инвестиционных проектов, реализация которых начнется в первый год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, единиц</w:t>
            </w:r>
          </w:p>
          <w:p w:rsidR="006F795B" w:rsidRPr="001D2CD7" w:rsidRDefault="00755292" w:rsidP="00D971B3">
            <w:pPr>
              <w:pStyle w:val="ConsPlusNormal"/>
              <w:spacing w:line="259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1B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Start"/>
            <w:r w:rsidRPr="00D971B3">
              <w:rPr>
                <w:rFonts w:ascii="Times New Roman" w:hAnsi="Times New Roman"/>
                <w:sz w:val="28"/>
                <w:szCs w:val="28"/>
              </w:rPr>
              <w:t>эк.акт</w:t>
            </w:r>
            <w:proofErr w:type="spellEnd"/>
            <w:r w:rsidRPr="00D971B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8A4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C5D">
              <w:rPr>
                <w:rFonts w:ascii="Times New Roman" w:hAnsi="Times New Roman"/>
                <w:sz w:val="28"/>
                <w:szCs w:val="28"/>
              </w:rPr>
              <w:t>численность экономически активного населения, проживающего на территории  реализации проекта</w:t>
            </w:r>
            <w:r w:rsidRPr="008A44DD">
              <w:rPr>
                <w:rFonts w:ascii="Times New Roman" w:hAnsi="Times New Roman"/>
                <w:sz w:val="28"/>
                <w:szCs w:val="28"/>
              </w:rPr>
              <w:t>, чел</w:t>
            </w:r>
            <w:r>
              <w:rPr>
                <w:rFonts w:ascii="Times New Roman" w:hAnsi="Times New Roman"/>
                <w:sz w:val="28"/>
                <w:szCs w:val="28"/>
              </w:rPr>
              <w:t>овек</w:t>
            </w:r>
          </w:p>
        </w:tc>
        <w:tc>
          <w:tcPr>
            <w:tcW w:w="2714" w:type="dxa"/>
            <w:gridSpan w:val="2"/>
          </w:tcPr>
          <w:p w:rsidR="006F795B" w:rsidRPr="001D2CD7" w:rsidRDefault="006F795B" w:rsidP="001D2CD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не менее 0,1</w:t>
            </w:r>
          </w:p>
        </w:tc>
      </w:tr>
      <w:tr w:rsidR="005210AC" w:rsidRPr="001D2CD7" w:rsidTr="005210AC">
        <w:tc>
          <w:tcPr>
            <w:tcW w:w="596" w:type="dxa"/>
            <w:shd w:val="clear" w:color="auto" w:fill="auto"/>
          </w:tcPr>
          <w:p w:rsidR="005210AC" w:rsidRPr="001D2CD7" w:rsidRDefault="005210AC" w:rsidP="00D30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76" w:type="dxa"/>
            <w:shd w:val="clear" w:color="auto" w:fill="auto"/>
          </w:tcPr>
          <w:p w:rsidR="005210AC" w:rsidRDefault="005210AC" w:rsidP="00D30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Наличие </w:t>
            </w:r>
            <w:proofErr w:type="gramStart"/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документов,  указанных</w:t>
            </w:r>
            <w:proofErr w:type="gramEnd"/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7263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w:anchor="Par65" w:tooltip="2.2. Для участия в Конкурсе в управление представляется следующая конкурсная документация:" w:history="1">
              <w:r w:rsidRPr="0067263F">
                <w:rPr>
                  <w:rFonts w:ascii="Times New Roman" w:hAnsi="Times New Roman"/>
                  <w:sz w:val="28"/>
                  <w:szCs w:val="28"/>
                </w:rPr>
                <w:t>пункте 2.2</w:t>
              </w:r>
              <w:r>
                <w:rPr>
                  <w:rFonts w:ascii="Times New Roman" w:hAnsi="Times New Roman"/>
                  <w:sz w:val="28"/>
                  <w:szCs w:val="28"/>
                </w:rPr>
                <w:t>,</w:t>
              </w:r>
              <w:r w:rsidRPr="0067263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Theme="minorHAnsi" w:hAnsi="Times New Roman"/>
                  <w:sz w:val="28"/>
                  <w:szCs w:val="28"/>
                </w:rPr>
                <w:t>с учетом требований</w:t>
              </w:r>
              <w:r w:rsidRPr="0067263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       </w:t>
              </w:r>
              <w:proofErr w:type="spellStart"/>
              <w:r>
                <w:rPr>
                  <w:rFonts w:ascii="Times New Roman" w:hAnsi="Times New Roman"/>
                  <w:sz w:val="28"/>
                  <w:szCs w:val="28"/>
                </w:rPr>
                <w:t>пп</w:t>
              </w:r>
              <w:proofErr w:type="spellEnd"/>
              <w:r>
                <w:rPr>
                  <w:rFonts w:ascii="Times New Roman" w:hAnsi="Times New Roman"/>
                  <w:sz w:val="28"/>
                  <w:szCs w:val="28"/>
                </w:rPr>
                <w:t xml:space="preserve">. 2.3 и 2.4 </w:t>
              </w:r>
              <w:r w:rsidRPr="0067263F">
                <w:rPr>
                  <w:rFonts w:ascii="Times New Roman" w:hAnsi="Times New Roman"/>
                  <w:sz w:val="28"/>
                  <w:szCs w:val="28"/>
                </w:rPr>
                <w:t>раздела 2</w:t>
              </w:r>
            </w:hyperlink>
            <w:r w:rsidRPr="00672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Порядка предварительного отбора проектов </w:t>
            </w:r>
            <w:r w:rsidRPr="000B16DF">
              <w:rPr>
                <w:rFonts w:ascii="Times New Roman" w:eastAsiaTheme="minorHAnsi" w:hAnsi="Times New Roman"/>
                <w:sz w:val="28"/>
                <w:szCs w:val="28"/>
              </w:rPr>
              <w:t>комплексного развития сельских территорий (сельских агломераций)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Еврейской автономной области </w:t>
            </w:r>
          </w:p>
          <w:p w:rsidR="005210AC" w:rsidRPr="001D2CD7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gridSpan w:val="3"/>
            <w:shd w:val="clear" w:color="auto" w:fill="auto"/>
          </w:tcPr>
          <w:p w:rsidR="005210AC" w:rsidRPr="001D2CD7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5210AC" w:rsidRPr="001D2CD7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____________ </w:t>
            </w:r>
          </w:p>
          <w:p w:rsidR="005210AC" w:rsidRPr="001D2CD7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D2C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             (</w:t>
            </w:r>
            <w:proofErr w:type="gramStart"/>
            <w:r w:rsidRPr="001D2C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перечень</w:t>
            </w:r>
            <w:proofErr w:type="gramEnd"/>
            <w:r w:rsidRPr="001D2CD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5210AC" w:rsidRPr="001D2CD7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gridSpan w:val="2"/>
          </w:tcPr>
          <w:p w:rsidR="005210AC" w:rsidRPr="001D2CD7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D2C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 мероприятия и (или) объекты строительства, 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конструкции или  кап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тального ремонта, вкл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ю</w:t>
            </w:r>
            <w:r w:rsidRPr="001D2C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ченные в Проект</w:t>
            </w:r>
          </w:p>
        </w:tc>
      </w:tr>
      <w:tr w:rsidR="005210AC" w:rsidRPr="005210AC" w:rsidTr="005210AC">
        <w:tc>
          <w:tcPr>
            <w:tcW w:w="596" w:type="dxa"/>
            <w:shd w:val="clear" w:color="auto" w:fill="auto"/>
          </w:tcPr>
          <w:p w:rsidR="005210AC" w:rsidRPr="005210AC" w:rsidRDefault="005210AC" w:rsidP="00D30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76" w:type="dxa"/>
            <w:shd w:val="clear" w:color="auto" w:fill="auto"/>
          </w:tcPr>
          <w:p w:rsidR="005210AC" w:rsidRPr="005210AC" w:rsidRDefault="005210AC" w:rsidP="00D30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бюджетных ассигн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ваний в местных бюджетах на реализацию муниципальной программы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62" w:type="dxa"/>
            <w:gridSpan w:val="3"/>
            <w:shd w:val="clear" w:color="auto" w:fill="auto"/>
          </w:tcPr>
          <w:p w:rsidR="005210AC" w:rsidRPr="005210AC" w:rsidRDefault="005210AC" w:rsidP="0052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Предусмотрено бюджетных ассигнований в местных бю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жетах в объеме ____ млн. руб.</w:t>
            </w:r>
          </w:p>
          <w:p w:rsidR="005210AC" w:rsidRPr="005210AC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gridSpan w:val="2"/>
          </w:tcPr>
          <w:p w:rsidR="005210AC" w:rsidRPr="005210AC" w:rsidRDefault="005210AC" w:rsidP="00D30B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</w:t>
            </w:r>
            <w:proofErr w:type="gramEnd"/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кумент, подтверждающий пр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влечение средств мес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210AC">
              <w:rPr>
                <w:rFonts w:ascii="Times New Roman" w:hAnsi="Times New Roman"/>
                <w:sz w:val="28"/>
                <w:szCs w:val="28"/>
                <w:lang w:eastAsia="ru-RU"/>
              </w:rPr>
              <w:t>ных бюджетов</w:t>
            </w:r>
          </w:p>
        </w:tc>
      </w:tr>
      <w:tr w:rsidR="006F795B" w:rsidRPr="005011F9" w:rsidTr="00521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96" w:type="dxa"/>
          <w:wAfter w:w="183" w:type="dxa"/>
        </w:trPr>
        <w:tc>
          <w:tcPr>
            <w:tcW w:w="5068" w:type="dxa"/>
            <w:gridSpan w:val="2"/>
            <w:shd w:val="clear" w:color="auto" w:fill="auto"/>
          </w:tcPr>
          <w:p w:rsidR="005210AC" w:rsidRDefault="005210AC" w:rsidP="00F53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95B" w:rsidRPr="005011F9" w:rsidRDefault="006F795B" w:rsidP="00F53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органа </w:t>
            </w:r>
            <w:r w:rsidR="00F536E4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 самоуправления муниципального образования Еврейской автономной области</w:t>
            </w:r>
          </w:p>
        </w:tc>
        <w:tc>
          <w:tcPr>
            <w:tcW w:w="1802" w:type="dxa"/>
            <w:shd w:val="clear" w:color="auto" w:fill="auto"/>
            <w:vAlign w:val="bottom"/>
          </w:tcPr>
          <w:p w:rsidR="006F795B" w:rsidRPr="005011F9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9"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99" w:type="dxa"/>
            <w:gridSpan w:val="2"/>
            <w:shd w:val="clear" w:color="auto" w:fill="auto"/>
            <w:vAlign w:val="bottom"/>
          </w:tcPr>
          <w:p w:rsidR="006F795B" w:rsidRPr="005011F9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95B" w:rsidRPr="005011F9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11F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F795B" w:rsidRPr="005011F9" w:rsidTr="00521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96" w:type="dxa"/>
          <w:wAfter w:w="183" w:type="dxa"/>
        </w:trPr>
        <w:tc>
          <w:tcPr>
            <w:tcW w:w="5068" w:type="dxa"/>
            <w:gridSpan w:val="2"/>
            <w:shd w:val="clear" w:color="auto" w:fill="auto"/>
          </w:tcPr>
          <w:p w:rsidR="006F795B" w:rsidRPr="005011F9" w:rsidRDefault="006F795B" w:rsidP="00F02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795B" w:rsidRPr="005011F9" w:rsidRDefault="006F795B" w:rsidP="00F027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shd w:val="clear" w:color="auto" w:fill="auto"/>
          </w:tcPr>
          <w:p w:rsidR="006F795B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1F9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5011F9">
              <w:rPr>
                <w:rFonts w:ascii="Times New Roman" w:hAnsi="Times New Roman"/>
                <w:lang w:eastAsia="ru-RU"/>
              </w:rPr>
              <w:t>подпись</w:t>
            </w:r>
            <w:proofErr w:type="gramEnd"/>
            <w:r w:rsidRPr="005011F9">
              <w:rPr>
                <w:rFonts w:ascii="Times New Roman" w:hAnsi="Times New Roman"/>
                <w:lang w:eastAsia="ru-RU"/>
              </w:rPr>
              <w:t>)</w:t>
            </w:r>
          </w:p>
          <w:p w:rsidR="006F795B" w:rsidRPr="00761F64" w:rsidRDefault="006F795B" w:rsidP="00F027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МП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6F795B" w:rsidRPr="005011F9" w:rsidRDefault="006F795B" w:rsidP="00F0271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011F9">
              <w:rPr>
                <w:rFonts w:ascii="Times New Roman" w:hAnsi="Times New Roman"/>
                <w:lang w:eastAsia="ru-RU"/>
              </w:rPr>
              <w:t>(</w:t>
            </w:r>
            <w:proofErr w:type="gramStart"/>
            <w:r w:rsidRPr="005011F9">
              <w:rPr>
                <w:rFonts w:ascii="Times New Roman" w:hAnsi="Times New Roman"/>
                <w:lang w:eastAsia="ru-RU"/>
              </w:rPr>
              <w:t>расшифровка</w:t>
            </w:r>
            <w:proofErr w:type="gramEnd"/>
            <w:r w:rsidRPr="005011F9">
              <w:rPr>
                <w:rFonts w:ascii="Times New Roman" w:hAnsi="Times New Roman"/>
                <w:lang w:eastAsia="ru-RU"/>
              </w:rPr>
              <w:t xml:space="preserve"> подписи)</w:t>
            </w:r>
          </w:p>
        </w:tc>
      </w:tr>
    </w:tbl>
    <w:p w:rsidR="006F795B" w:rsidRPr="002A4D59" w:rsidRDefault="006F795B" w:rsidP="00521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F795B" w:rsidRPr="002A4D59" w:rsidSect="00A70DD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9D" w:rsidRDefault="009A7A9D">
      <w:pPr>
        <w:spacing w:after="0" w:line="240" w:lineRule="auto"/>
      </w:pPr>
      <w:r>
        <w:separator/>
      </w:r>
    </w:p>
  </w:endnote>
  <w:endnote w:type="continuationSeparator" w:id="0">
    <w:p w:rsidR="009A7A9D" w:rsidRDefault="009A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9D" w:rsidRDefault="009A7A9D">
      <w:pPr>
        <w:spacing w:after="0" w:line="240" w:lineRule="auto"/>
      </w:pPr>
      <w:r>
        <w:separator/>
      </w:r>
    </w:p>
  </w:footnote>
  <w:footnote w:type="continuationSeparator" w:id="0">
    <w:p w:rsidR="009A7A9D" w:rsidRDefault="009A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1F" w:rsidRPr="00A8520F" w:rsidRDefault="00B008AA">
    <w:pPr>
      <w:pStyle w:val="a4"/>
      <w:jc w:val="center"/>
      <w:rPr>
        <w:rFonts w:ascii="Times New Roman" w:hAnsi="Times New Roman"/>
        <w:sz w:val="28"/>
        <w:szCs w:val="28"/>
      </w:rPr>
    </w:pPr>
    <w:r w:rsidRPr="00A8520F">
      <w:rPr>
        <w:rFonts w:ascii="Times New Roman" w:hAnsi="Times New Roman"/>
        <w:sz w:val="28"/>
        <w:szCs w:val="28"/>
      </w:rPr>
      <w:fldChar w:fldCharType="begin"/>
    </w:r>
    <w:r w:rsidRPr="00A8520F">
      <w:rPr>
        <w:rFonts w:ascii="Times New Roman" w:hAnsi="Times New Roman"/>
        <w:sz w:val="28"/>
        <w:szCs w:val="28"/>
      </w:rPr>
      <w:instrText>PAGE   \* MERGEFORMAT</w:instrText>
    </w:r>
    <w:r w:rsidRPr="00A8520F">
      <w:rPr>
        <w:rFonts w:ascii="Times New Roman" w:hAnsi="Times New Roman"/>
        <w:sz w:val="28"/>
        <w:szCs w:val="28"/>
      </w:rPr>
      <w:fldChar w:fldCharType="separate"/>
    </w:r>
    <w:r w:rsidR="00A8520F">
      <w:rPr>
        <w:rFonts w:ascii="Times New Roman" w:hAnsi="Times New Roman"/>
        <w:noProof/>
        <w:sz w:val="28"/>
        <w:szCs w:val="28"/>
      </w:rPr>
      <w:t>9</w:t>
    </w:r>
    <w:r w:rsidRPr="00A8520F">
      <w:rPr>
        <w:rFonts w:ascii="Times New Roman" w:hAnsi="Times New Roman"/>
        <w:sz w:val="28"/>
        <w:szCs w:val="28"/>
      </w:rPr>
      <w:fldChar w:fldCharType="end"/>
    </w:r>
  </w:p>
  <w:p w:rsidR="0060051F" w:rsidRDefault="009A7A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1F" w:rsidRDefault="009A7A9D">
    <w:pPr>
      <w:pStyle w:val="a4"/>
      <w:jc w:val="center"/>
    </w:pPr>
  </w:p>
  <w:p w:rsidR="0060051F" w:rsidRDefault="009A7A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9F4179"/>
    <w:multiLevelType w:val="hybridMultilevel"/>
    <w:tmpl w:val="697A025E"/>
    <w:lvl w:ilvl="0" w:tplc="DEB41D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B"/>
    <w:rsid w:val="00044FBD"/>
    <w:rsid w:val="000569EB"/>
    <w:rsid w:val="00066349"/>
    <w:rsid w:val="00066C0C"/>
    <w:rsid w:val="00073D8A"/>
    <w:rsid w:val="00093B73"/>
    <w:rsid w:val="000B16DF"/>
    <w:rsid w:val="000D3351"/>
    <w:rsid w:val="000E7389"/>
    <w:rsid w:val="000F388C"/>
    <w:rsid w:val="00103D48"/>
    <w:rsid w:val="001558BD"/>
    <w:rsid w:val="001C197B"/>
    <w:rsid w:val="001D2CD7"/>
    <w:rsid w:val="001F57BA"/>
    <w:rsid w:val="00214999"/>
    <w:rsid w:val="002417C9"/>
    <w:rsid w:val="00285A20"/>
    <w:rsid w:val="002B231A"/>
    <w:rsid w:val="002D1EC7"/>
    <w:rsid w:val="002E54DF"/>
    <w:rsid w:val="002E67D0"/>
    <w:rsid w:val="00331DAE"/>
    <w:rsid w:val="00351A16"/>
    <w:rsid w:val="003D78F0"/>
    <w:rsid w:val="00424A0F"/>
    <w:rsid w:val="004251C9"/>
    <w:rsid w:val="00441838"/>
    <w:rsid w:val="00446AE2"/>
    <w:rsid w:val="00452895"/>
    <w:rsid w:val="00457F18"/>
    <w:rsid w:val="004825E2"/>
    <w:rsid w:val="004C16EE"/>
    <w:rsid w:val="004C3492"/>
    <w:rsid w:val="004E4BEE"/>
    <w:rsid w:val="005210AC"/>
    <w:rsid w:val="00543BE4"/>
    <w:rsid w:val="005765F2"/>
    <w:rsid w:val="00595D01"/>
    <w:rsid w:val="005A3C51"/>
    <w:rsid w:val="005C5DB2"/>
    <w:rsid w:val="00606841"/>
    <w:rsid w:val="006656A7"/>
    <w:rsid w:val="006A7A40"/>
    <w:rsid w:val="006B0819"/>
    <w:rsid w:val="006D61FA"/>
    <w:rsid w:val="006F795B"/>
    <w:rsid w:val="0072083F"/>
    <w:rsid w:val="007459BD"/>
    <w:rsid w:val="00755247"/>
    <w:rsid w:val="00755292"/>
    <w:rsid w:val="007A4D25"/>
    <w:rsid w:val="007C3A1B"/>
    <w:rsid w:val="007D14BA"/>
    <w:rsid w:val="007D28DC"/>
    <w:rsid w:val="007F31A1"/>
    <w:rsid w:val="008153CD"/>
    <w:rsid w:val="00821F2E"/>
    <w:rsid w:val="00837345"/>
    <w:rsid w:val="00846B14"/>
    <w:rsid w:val="00854F31"/>
    <w:rsid w:val="00873A32"/>
    <w:rsid w:val="008A7960"/>
    <w:rsid w:val="008C30F4"/>
    <w:rsid w:val="008E554B"/>
    <w:rsid w:val="008F18DF"/>
    <w:rsid w:val="009401CA"/>
    <w:rsid w:val="00953A49"/>
    <w:rsid w:val="009546A4"/>
    <w:rsid w:val="0095799C"/>
    <w:rsid w:val="00964E61"/>
    <w:rsid w:val="00981C30"/>
    <w:rsid w:val="009A740F"/>
    <w:rsid w:val="009A7A9D"/>
    <w:rsid w:val="009D0F88"/>
    <w:rsid w:val="009E1035"/>
    <w:rsid w:val="00A70DDC"/>
    <w:rsid w:val="00A81046"/>
    <w:rsid w:val="00A8520F"/>
    <w:rsid w:val="00B008AA"/>
    <w:rsid w:val="00B22F3C"/>
    <w:rsid w:val="00B71FE7"/>
    <w:rsid w:val="00B750DC"/>
    <w:rsid w:val="00B87572"/>
    <w:rsid w:val="00BA2E41"/>
    <w:rsid w:val="00C871C8"/>
    <w:rsid w:val="00CA2027"/>
    <w:rsid w:val="00CC1795"/>
    <w:rsid w:val="00CD3239"/>
    <w:rsid w:val="00D22835"/>
    <w:rsid w:val="00D25C8A"/>
    <w:rsid w:val="00D5461F"/>
    <w:rsid w:val="00D971B3"/>
    <w:rsid w:val="00DA768F"/>
    <w:rsid w:val="00DC31E7"/>
    <w:rsid w:val="00E136FA"/>
    <w:rsid w:val="00EF0644"/>
    <w:rsid w:val="00F536E4"/>
    <w:rsid w:val="00F849A4"/>
    <w:rsid w:val="00FB150C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343F-D0F5-4EE2-A525-DE78655D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A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8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1"/>
    <w:qFormat/>
    <w:rsid w:val="00B00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8AA"/>
    <w:rPr>
      <w:rFonts w:eastAsia="Times New Roman" w:cs="Times New Roman"/>
    </w:rPr>
  </w:style>
  <w:style w:type="table" w:styleId="a6">
    <w:name w:val="Table Grid"/>
    <w:basedOn w:val="a1"/>
    <w:uiPriority w:val="39"/>
    <w:rsid w:val="00B008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CC1795"/>
    <w:rPr>
      <w:rFonts w:ascii="Times New Roman" w:hAnsi="Times New Roman" w:cs="Times New Roman"/>
      <w:sz w:val="24"/>
      <w:szCs w:val="24"/>
    </w:rPr>
  </w:style>
  <w:style w:type="character" w:customStyle="1" w:styleId="410">
    <w:name w:val="Основной текст (4) + 10"/>
    <w:aliases w:val="5 pt,Полужирный"/>
    <w:rsid w:val="00CC1795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CC1795"/>
    <w:pPr>
      <w:ind w:left="720"/>
      <w:contextualSpacing/>
    </w:pPr>
  </w:style>
  <w:style w:type="character" w:customStyle="1" w:styleId="a9">
    <w:name w:val="Основной текст_"/>
    <w:link w:val="1"/>
    <w:rsid w:val="00044FB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044FBD"/>
    <w:pPr>
      <w:widowControl w:val="0"/>
      <w:shd w:val="clear" w:color="auto" w:fill="FFFFFF"/>
      <w:spacing w:after="0" w:line="283" w:lineRule="auto"/>
      <w:ind w:firstLine="400"/>
    </w:pPr>
    <w:rPr>
      <w:rFonts w:eastAsiaTheme="minorHAnsi" w:cstheme="minorBidi"/>
      <w:sz w:val="26"/>
      <w:szCs w:val="26"/>
    </w:rPr>
  </w:style>
  <w:style w:type="character" w:customStyle="1" w:styleId="10">
    <w:name w:val="Обычный1"/>
    <w:rsid w:val="00CD3239"/>
  </w:style>
  <w:style w:type="paragraph" w:styleId="aa">
    <w:name w:val="annotation text"/>
    <w:basedOn w:val="a"/>
    <w:link w:val="ab"/>
    <w:uiPriority w:val="99"/>
    <w:rsid w:val="00CD3239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CD323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CD323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basedOn w:val="10"/>
    <w:link w:val="a7"/>
    <w:rsid w:val="00457F18"/>
    <w:rPr>
      <w:rFonts w:eastAsia="Times New Roman" w:cs="Times New Roman"/>
    </w:rPr>
  </w:style>
  <w:style w:type="paragraph" w:customStyle="1" w:styleId="ConsPlusTitle">
    <w:name w:val="ConsPlusTitle"/>
    <w:rsid w:val="0048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D0F88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C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16E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rypto.kontur.ru/help/ve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BF07E91447709E9A0FF0B87EBCCEF4B5B49C87F5076E7A3B8A0D680522346DC4D8CD88D3D152775674BB1F14B2C5661A9AE513CE383784L6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13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79</cp:revision>
  <dcterms:created xsi:type="dcterms:W3CDTF">2020-02-10T00:00:00Z</dcterms:created>
  <dcterms:modified xsi:type="dcterms:W3CDTF">2020-06-16T06:07:00Z</dcterms:modified>
</cp:coreProperties>
</file>